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F9605" w14:textId="77777777" w:rsidR="0087480B" w:rsidRPr="00B04B19" w:rsidRDefault="0087480B" w:rsidP="0002315B">
      <w:pPr>
        <w:pStyle w:val="ConsPlusNormal"/>
        <w:ind w:firstLine="567"/>
        <w:rPr>
          <w:b/>
          <w:bCs/>
        </w:rPr>
      </w:pPr>
      <w:r w:rsidRPr="00FA79C6">
        <w:rPr>
          <w:b/>
          <w:bCs/>
        </w:rPr>
        <w:t xml:space="preserve">Как защитить компанию от рисков и найти выгодное решение - смотрите в Историях Клиентов Консультант </w:t>
      </w:r>
      <w:r>
        <w:rPr>
          <w:b/>
          <w:bCs/>
        </w:rPr>
        <w:t>П</w:t>
      </w:r>
      <w:r w:rsidRPr="00FA79C6">
        <w:rPr>
          <w:b/>
          <w:bCs/>
        </w:rPr>
        <w:t>люс Югра</w:t>
      </w:r>
      <w:r>
        <w:rPr>
          <w:b/>
          <w:bCs/>
        </w:rPr>
        <w:t>:</w:t>
      </w:r>
      <w:r w:rsidRPr="00FA79C6">
        <w:rPr>
          <w:b/>
          <w:bCs/>
        </w:rPr>
        <w:t xml:space="preserve"> </w:t>
      </w:r>
      <w:r w:rsidRPr="00B04B19">
        <w:rPr>
          <w:b/>
          <w:bCs/>
        </w:rPr>
        <w:t xml:space="preserve"> </w:t>
      </w:r>
      <w:hyperlink r:id="rId5" w:history="1">
        <w:r w:rsidRPr="00B04B19">
          <w:rPr>
            <w:rStyle w:val="a3"/>
            <w:b/>
            <w:bCs/>
          </w:rPr>
          <w:t>https://stories.consultantugra.ru/</w:t>
        </w:r>
      </w:hyperlink>
      <w:r w:rsidRPr="00B04B19">
        <w:rPr>
          <w:b/>
          <w:bCs/>
        </w:rPr>
        <w:t xml:space="preserve"> </w:t>
      </w:r>
    </w:p>
    <w:p w14:paraId="4D0B25AB" w14:textId="77777777" w:rsidR="0087480B" w:rsidRPr="00FA79C6" w:rsidRDefault="0087480B" w:rsidP="0002315B">
      <w:pPr>
        <w:pStyle w:val="ConsPlusNormal"/>
        <w:ind w:firstLine="567"/>
        <w:jc w:val="both"/>
        <w:rPr>
          <w:sz w:val="10"/>
          <w:szCs w:val="10"/>
        </w:rPr>
      </w:pPr>
    </w:p>
    <w:p w14:paraId="3FB0E1AB" w14:textId="77777777" w:rsidR="0087480B" w:rsidRDefault="0087480B" w:rsidP="0002315B">
      <w:pPr>
        <w:pStyle w:val="ConsPlusNormal"/>
        <w:ind w:firstLine="567"/>
        <w:jc w:val="both"/>
      </w:pPr>
      <w:r>
        <w:t>Материал</w:t>
      </w:r>
      <w:r w:rsidRPr="00C8433D">
        <w:t xml:space="preserve"> предоставлен ООО «КонсультантПлюс Югра»</w:t>
      </w:r>
      <w:r>
        <w:t>.</w:t>
      </w:r>
    </w:p>
    <w:p w14:paraId="7FCE4112" w14:textId="77777777" w:rsidR="0087480B" w:rsidRDefault="0087480B" w:rsidP="0002315B">
      <w:pPr>
        <w:pStyle w:val="ConsPlusNormal"/>
        <w:ind w:firstLine="567"/>
        <w:rPr>
          <w:b/>
        </w:rPr>
      </w:pPr>
      <w:r w:rsidRPr="00C8433D">
        <w:t>Услуга оказывается в соответствии с регламентом Линии консультаций:</w:t>
      </w:r>
      <w:r w:rsidRPr="00523A24">
        <w:rPr>
          <w:b/>
        </w:rPr>
        <w:t xml:space="preserve"> </w:t>
      </w:r>
    </w:p>
    <w:p w14:paraId="26A35B95" w14:textId="77777777" w:rsidR="0087480B" w:rsidRPr="00B04B19" w:rsidRDefault="0087480B" w:rsidP="0002315B">
      <w:pPr>
        <w:pStyle w:val="ConsPlusNormal"/>
        <w:ind w:firstLine="567"/>
        <w:rPr>
          <w:b/>
          <w:bCs/>
        </w:rPr>
      </w:pPr>
      <w:hyperlink r:id="rId6" w:history="1">
        <w:r w:rsidRPr="00C867B6">
          <w:rPr>
            <w:rStyle w:val="a3"/>
          </w:rPr>
          <w:t>https://consultantugra.ru/goryachaya-liniya/reglament-linii-konsultacij/</w:t>
        </w:r>
      </w:hyperlink>
      <w:r>
        <w:t xml:space="preserve"> </w:t>
      </w: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87480B" w14:paraId="0227A9A7" w14:textId="77777777" w:rsidTr="00E56A34">
        <w:trPr>
          <w:jc w:val="center"/>
        </w:trPr>
        <w:tc>
          <w:tcPr>
            <w:tcW w:w="9294" w:type="dxa"/>
            <w:tcBorders>
              <w:top w:val="nil"/>
              <w:bottom w:val="nil"/>
            </w:tcBorders>
            <w:shd w:val="clear" w:color="auto" w:fill="F4F3F8"/>
          </w:tcPr>
          <w:p w14:paraId="63FD2956" w14:textId="14CB5A98" w:rsidR="0087480B" w:rsidRDefault="0087480B" w:rsidP="0002315B">
            <w:pPr>
              <w:pStyle w:val="ConsPlusNormal"/>
              <w:ind w:firstLine="567"/>
              <w:jc w:val="right"/>
            </w:pPr>
            <w:r>
              <w:rPr>
                <w:color w:val="392C69"/>
              </w:rPr>
              <w:t xml:space="preserve">Актуально на </w:t>
            </w:r>
            <w:r>
              <w:rPr>
                <w:color w:val="392C69"/>
              </w:rPr>
              <w:t>25.11.2025</w:t>
            </w:r>
          </w:p>
        </w:tc>
      </w:tr>
    </w:tbl>
    <w:p w14:paraId="220F1753" w14:textId="09BFEC61" w:rsidR="0087480B" w:rsidRPr="008A5FAC" w:rsidRDefault="0087480B" w:rsidP="0002315B">
      <w:pPr>
        <w:autoSpaceDE w:val="0"/>
        <w:autoSpaceDN w:val="0"/>
        <w:adjustRightInd w:val="0"/>
        <w:spacing w:after="0" w:line="240" w:lineRule="auto"/>
        <w:ind w:firstLine="567"/>
        <w:jc w:val="both"/>
        <w:rPr>
          <w:b/>
          <w:sz w:val="14"/>
          <w:szCs w:val="14"/>
        </w:rPr>
      </w:pPr>
      <w:r w:rsidRPr="00BB3230">
        <w:rPr>
          <w:rFonts w:ascii="Calibri" w:hAnsi="Calibri"/>
          <w:b/>
          <w:sz w:val="32"/>
          <w:szCs w:val="32"/>
        </w:rPr>
        <w:t>По вопросу</w:t>
      </w:r>
      <w:r>
        <w:rPr>
          <w:rFonts w:ascii="Calibri" w:hAnsi="Calibri"/>
          <w:b/>
          <w:sz w:val="32"/>
          <w:szCs w:val="32"/>
        </w:rPr>
        <w:t>:</w:t>
      </w:r>
      <w:r w:rsidRPr="00BB3230">
        <w:rPr>
          <w:rFonts w:ascii="Calibri" w:hAnsi="Calibri"/>
          <w:b/>
        </w:rPr>
        <w:t xml:space="preserve"> </w:t>
      </w:r>
      <w:r>
        <w:rPr>
          <w:rFonts w:ascii="Calibri" w:hAnsi="Calibri"/>
          <w:bCs/>
        </w:rPr>
        <w:t>Р</w:t>
      </w:r>
      <w:r w:rsidRPr="0087480B">
        <w:rPr>
          <w:rFonts w:ascii="Calibri" w:hAnsi="Calibri"/>
          <w:bCs/>
        </w:rPr>
        <w:t>асчетные листы направлять по эл. почте нельзя если нет ЭКДО, а как выдавать их если сотрудники в офисе не появляются? Можно направлять почтой на руководителя филиала</w:t>
      </w:r>
      <w:r>
        <w:rPr>
          <w:rFonts w:ascii="Calibri" w:hAnsi="Calibri"/>
          <w:bCs/>
        </w:rPr>
        <w:t>,</w:t>
      </w:r>
      <w:r w:rsidRPr="0087480B">
        <w:rPr>
          <w:rFonts w:ascii="Calibri" w:hAnsi="Calibri"/>
          <w:bCs/>
        </w:rPr>
        <w:t xml:space="preserve"> что бы он им выдавал? Не нарушает</w:t>
      </w:r>
      <w:r>
        <w:rPr>
          <w:rFonts w:ascii="Calibri" w:hAnsi="Calibri"/>
          <w:bCs/>
        </w:rPr>
        <w:t xml:space="preserve"> ли</w:t>
      </w:r>
      <w:r w:rsidRPr="0087480B">
        <w:rPr>
          <w:rFonts w:ascii="Calibri" w:hAnsi="Calibri"/>
          <w:bCs/>
        </w:rPr>
        <w:t xml:space="preserve"> это </w:t>
      </w:r>
      <w:r>
        <w:rPr>
          <w:rFonts w:ascii="Calibri" w:hAnsi="Calibri"/>
          <w:bCs/>
        </w:rPr>
        <w:t>З</w:t>
      </w:r>
      <w:r w:rsidRPr="0087480B">
        <w:rPr>
          <w:rFonts w:ascii="Calibri" w:hAnsi="Calibri"/>
          <w:bCs/>
        </w:rPr>
        <w:t>акон 152-фз о персональных данных? А как фиксировать выдачу расчетных листов?</w:t>
      </w:r>
    </w:p>
    <w:p w14:paraId="1DEA57AF" w14:textId="4232959D" w:rsidR="00191190" w:rsidRDefault="0087480B" w:rsidP="0002315B">
      <w:pPr>
        <w:pStyle w:val="ConsPlusNormal"/>
        <w:ind w:firstLine="567"/>
        <w:jc w:val="both"/>
        <w:rPr>
          <w:b/>
          <w:sz w:val="32"/>
          <w:szCs w:val="32"/>
          <w:lang w:val="en-US"/>
        </w:rPr>
      </w:pPr>
      <w:r w:rsidRPr="00C316E4">
        <w:rPr>
          <w:b/>
          <w:sz w:val="32"/>
          <w:szCs w:val="32"/>
        </w:rPr>
        <w:t>Сообщаем</w:t>
      </w:r>
      <w:r w:rsidRPr="00C316E4">
        <w:rPr>
          <w:b/>
          <w:sz w:val="32"/>
          <w:szCs w:val="32"/>
          <w:lang w:val="en-US"/>
        </w:rPr>
        <w:t>:</w:t>
      </w:r>
    </w:p>
    <w:tbl>
      <w:tblPr>
        <w:tblW w:w="10773" w:type="dxa"/>
        <w:tblInd w:w="180" w:type="dxa"/>
        <w:tblBorders>
          <w:left w:val="single" w:sz="24" w:space="0" w:color="FE9500"/>
        </w:tblBorders>
        <w:tblCellMar>
          <w:top w:w="180" w:type="dxa"/>
          <w:left w:w="180" w:type="dxa"/>
          <w:bottom w:w="180" w:type="dxa"/>
          <w:right w:w="180" w:type="dxa"/>
        </w:tblCellMar>
        <w:tblLook w:val="0000" w:firstRow="0" w:lastRow="0" w:firstColumn="0" w:lastColumn="0" w:noHBand="0" w:noVBand="0"/>
      </w:tblPr>
      <w:tblGrid>
        <w:gridCol w:w="10773"/>
      </w:tblGrid>
      <w:tr w:rsidR="0087480B" w:rsidRPr="00012663" w14:paraId="4523D06E" w14:textId="77777777" w:rsidTr="00E56A34">
        <w:tc>
          <w:tcPr>
            <w:tcW w:w="10773" w:type="dxa"/>
            <w:tcBorders>
              <w:top w:val="nil"/>
              <w:bottom w:val="nil"/>
              <w:right w:val="nil"/>
            </w:tcBorders>
            <w:shd w:val="clear" w:color="auto" w:fill="F2F4E6"/>
          </w:tcPr>
          <w:p w14:paraId="219E1168" w14:textId="18CD02ED" w:rsidR="00191190" w:rsidRDefault="00191190" w:rsidP="0002315B">
            <w:pPr>
              <w:spacing w:after="0" w:line="240" w:lineRule="auto"/>
              <w:ind w:firstLine="462"/>
              <w:jc w:val="both"/>
            </w:pPr>
            <w:r>
              <w:rPr>
                <w:rFonts w:ascii="Calibri" w:hAnsi="Calibri" w:cs="Calibri"/>
                <w:sz w:val="20"/>
              </w:rPr>
              <w:t>При выплате зарплаты выдайте работнику расчетный листок. Вы обязаны письменно извещать его о составных частях зарплаты, о том, какая сумма ему начислена за месяц, сколько с него удержано и какая сумма приходится к выдаче на руки (</w:t>
            </w:r>
            <w:hyperlink r:id="rId7">
              <w:r>
                <w:rPr>
                  <w:rFonts w:ascii="Calibri" w:hAnsi="Calibri" w:cs="Calibri"/>
                  <w:color w:val="0000FF"/>
                  <w:sz w:val="20"/>
                </w:rPr>
                <w:t>ч. 1 ст. 136</w:t>
              </w:r>
            </w:hyperlink>
            <w:r>
              <w:rPr>
                <w:rFonts w:ascii="Calibri" w:hAnsi="Calibri" w:cs="Calibri"/>
                <w:sz w:val="20"/>
              </w:rPr>
              <w:t xml:space="preserve"> ТК РФ).</w:t>
            </w:r>
          </w:p>
          <w:p w14:paraId="480E8145" w14:textId="267623CA" w:rsidR="00191190" w:rsidRDefault="00191190" w:rsidP="0002315B">
            <w:pPr>
              <w:spacing w:after="0" w:line="240" w:lineRule="auto"/>
              <w:ind w:firstLine="462"/>
              <w:jc w:val="both"/>
              <w:rPr>
                <w:rFonts w:ascii="Calibri" w:hAnsi="Calibri" w:cs="Calibri"/>
                <w:sz w:val="20"/>
              </w:rPr>
            </w:pPr>
            <w:r w:rsidRPr="000B080D">
              <w:rPr>
                <w:rFonts w:ascii="Calibri" w:hAnsi="Calibri" w:cs="Calibri"/>
                <w:b/>
                <w:bCs/>
                <w:sz w:val="20"/>
              </w:rPr>
              <w:t>Порядок выдачи определите самостоятельно, например, в локальном нормативном акте.</w:t>
            </w:r>
            <w:r>
              <w:rPr>
                <w:rFonts w:ascii="Calibri" w:hAnsi="Calibri" w:cs="Calibri"/>
                <w:sz w:val="20"/>
              </w:rPr>
              <w:t xml:space="preserve"> Законодательных требований не установлено. По мнению Минтруда России, на практике при применении систем оплаты труда, в которых работникам устанавливаются оклады или месячные тарифные ставки, выдаются расчетные листки с указанием начисленной месячной зарплаты (Письма Минтруда России от 23.10.2018 </w:t>
            </w:r>
            <w:hyperlink r:id="rId8">
              <w:r>
                <w:rPr>
                  <w:rFonts w:ascii="Calibri" w:hAnsi="Calibri" w:cs="Calibri"/>
                  <w:color w:val="0000FF"/>
                  <w:sz w:val="20"/>
                </w:rPr>
                <w:t>N 14-1/ООГ-8459</w:t>
              </w:r>
            </w:hyperlink>
            <w:r>
              <w:rPr>
                <w:rFonts w:ascii="Calibri" w:hAnsi="Calibri" w:cs="Calibri"/>
                <w:sz w:val="20"/>
              </w:rPr>
              <w:t xml:space="preserve">, от 24.05.2018 </w:t>
            </w:r>
            <w:hyperlink r:id="rId9">
              <w:r>
                <w:rPr>
                  <w:rFonts w:ascii="Calibri" w:hAnsi="Calibri" w:cs="Calibri"/>
                  <w:color w:val="0000FF"/>
                  <w:sz w:val="20"/>
                </w:rPr>
                <w:t>N 14-1/ООГ-4375</w:t>
              </w:r>
            </w:hyperlink>
            <w:r>
              <w:rPr>
                <w:rFonts w:ascii="Calibri" w:hAnsi="Calibri" w:cs="Calibri"/>
                <w:sz w:val="20"/>
              </w:rPr>
              <w:t>).</w:t>
            </w:r>
          </w:p>
          <w:p w14:paraId="532FF20C" w14:textId="03DFD85C" w:rsidR="007266FD" w:rsidRDefault="007266FD" w:rsidP="0002315B">
            <w:pPr>
              <w:spacing w:after="0" w:line="240" w:lineRule="auto"/>
              <w:ind w:firstLine="462"/>
              <w:jc w:val="both"/>
              <w:rPr>
                <w:rFonts w:ascii="Calibri" w:hAnsi="Calibri" w:cs="Calibri"/>
                <w:sz w:val="20"/>
              </w:rPr>
            </w:pPr>
            <w:r>
              <w:rPr>
                <w:rFonts w:ascii="Calibri" w:hAnsi="Calibri" w:cs="Calibri"/>
                <w:sz w:val="20"/>
              </w:rPr>
              <w:t xml:space="preserve">Также </w:t>
            </w:r>
            <w:r w:rsidRPr="000B080D">
              <w:rPr>
                <w:rFonts w:ascii="Calibri" w:hAnsi="Calibri" w:cs="Calibri"/>
                <w:b/>
                <w:bCs/>
                <w:sz w:val="20"/>
              </w:rPr>
              <w:t>локальным нормативным актом может быть утверждена форма регистрации учета их выдачи</w:t>
            </w:r>
            <w:r>
              <w:rPr>
                <w:rFonts w:ascii="Calibri" w:hAnsi="Calibri" w:cs="Calibri"/>
                <w:sz w:val="20"/>
              </w:rPr>
              <w:t xml:space="preserve"> (журнал выдачи расчетных листков) и порядок ее ведения. В журнале должна быть зафиксирована дата выдачи расчетного листка, кому выдан (Ф.И.О., должность, структурное подразделение), за какой период выдается листок, подпись работника.</w:t>
            </w:r>
          </w:p>
          <w:p w14:paraId="583DE3EA" w14:textId="77777777" w:rsidR="00702393" w:rsidRPr="000B080D" w:rsidRDefault="00702393" w:rsidP="0002315B">
            <w:pPr>
              <w:spacing w:after="0" w:line="240" w:lineRule="auto"/>
              <w:ind w:firstLine="462"/>
              <w:jc w:val="both"/>
              <w:rPr>
                <w:b/>
                <w:bCs/>
              </w:rPr>
            </w:pPr>
            <w:r w:rsidRPr="000B080D">
              <w:rPr>
                <w:rFonts w:ascii="Calibri" w:hAnsi="Calibri" w:cs="Calibri"/>
                <w:b/>
                <w:bCs/>
                <w:sz w:val="20"/>
              </w:rPr>
              <w:t>Законодательно обязанность вести журнал и выдавать листки работникам под подпись не установлена. Однако при проверке контролирующие органы могут запросить подтверждение выдачи расчетных листков.</w:t>
            </w:r>
          </w:p>
          <w:p w14:paraId="6F8220A3" w14:textId="77777777" w:rsidR="00191190" w:rsidRDefault="00191190" w:rsidP="0002315B">
            <w:pPr>
              <w:spacing w:after="0" w:line="240" w:lineRule="auto"/>
              <w:ind w:firstLine="462"/>
              <w:jc w:val="both"/>
            </w:pPr>
            <w:r>
              <w:rPr>
                <w:rFonts w:ascii="Calibri" w:hAnsi="Calibri" w:cs="Calibri"/>
                <w:b/>
                <w:sz w:val="20"/>
              </w:rPr>
              <w:t>Расчетный листок можно выдавать один раз в месяц</w:t>
            </w:r>
            <w:r>
              <w:rPr>
                <w:rFonts w:ascii="Calibri" w:hAnsi="Calibri" w:cs="Calibri"/>
                <w:sz w:val="20"/>
              </w:rPr>
              <w:t xml:space="preserve"> - при выплате заработной платы за отработанный месяц. В расчетном листке отразите информацию обо всех видах выплат, входящих в состав заработной платы и начисленных работнику за этот месяц (Письма Роструда от 17.09.2021 </w:t>
            </w:r>
            <w:hyperlink r:id="rId10">
              <w:r>
                <w:rPr>
                  <w:rFonts w:ascii="Calibri" w:hAnsi="Calibri" w:cs="Calibri"/>
                  <w:color w:val="0000FF"/>
                  <w:sz w:val="20"/>
                </w:rPr>
                <w:t>N ПГ/26944-6-1</w:t>
              </w:r>
            </w:hyperlink>
            <w:r>
              <w:rPr>
                <w:rFonts w:ascii="Calibri" w:hAnsi="Calibri" w:cs="Calibri"/>
                <w:sz w:val="20"/>
              </w:rPr>
              <w:t xml:space="preserve"> и от 03.07.2024 </w:t>
            </w:r>
            <w:hyperlink r:id="rId11">
              <w:r>
                <w:rPr>
                  <w:rFonts w:ascii="Calibri" w:hAnsi="Calibri" w:cs="Calibri"/>
                  <w:color w:val="0000FF"/>
                  <w:sz w:val="20"/>
                </w:rPr>
                <w:t>N ПГ/12276-6-1</w:t>
              </w:r>
            </w:hyperlink>
            <w:r>
              <w:rPr>
                <w:rFonts w:ascii="Calibri" w:hAnsi="Calibri" w:cs="Calibri"/>
                <w:sz w:val="20"/>
              </w:rPr>
              <w:t>).</w:t>
            </w:r>
          </w:p>
          <w:p w14:paraId="6E2AEE9E" w14:textId="1F920417" w:rsidR="00191190" w:rsidRDefault="00191190" w:rsidP="0002315B">
            <w:pPr>
              <w:spacing w:after="0" w:line="240" w:lineRule="auto"/>
              <w:ind w:firstLine="462"/>
              <w:jc w:val="both"/>
              <w:rPr>
                <w:rFonts w:ascii="Calibri" w:hAnsi="Calibri" w:cs="Calibri"/>
                <w:sz w:val="20"/>
              </w:rPr>
            </w:pPr>
            <w:r>
              <w:rPr>
                <w:rFonts w:ascii="Calibri" w:hAnsi="Calibri" w:cs="Calibri"/>
                <w:sz w:val="20"/>
              </w:rPr>
              <w:t xml:space="preserve">Учтите, что нельзя не выдавать работникам расчетные листки. Это является нарушением трудового законодательства и может повлечь ответственность по </w:t>
            </w:r>
            <w:hyperlink r:id="rId12">
              <w:r>
                <w:rPr>
                  <w:rFonts w:ascii="Calibri" w:hAnsi="Calibri" w:cs="Calibri"/>
                  <w:color w:val="0000FF"/>
                  <w:sz w:val="20"/>
                </w:rPr>
                <w:t>ч. 1 ст. 5.27</w:t>
              </w:r>
            </w:hyperlink>
            <w:r>
              <w:rPr>
                <w:rFonts w:ascii="Calibri" w:hAnsi="Calibri" w:cs="Calibri"/>
                <w:sz w:val="20"/>
              </w:rPr>
              <w:t xml:space="preserve"> КоАП РФ, а если аналогичное нарушение совершено повторно - по </w:t>
            </w:r>
            <w:hyperlink r:id="rId13">
              <w:r>
                <w:rPr>
                  <w:rFonts w:ascii="Calibri" w:hAnsi="Calibri" w:cs="Calibri"/>
                  <w:color w:val="0000FF"/>
                  <w:sz w:val="20"/>
                </w:rPr>
                <w:t>ч. 2 ст. 5.27</w:t>
              </w:r>
            </w:hyperlink>
            <w:r>
              <w:rPr>
                <w:rFonts w:ascii="Calibri" w:hAnsi="Calibri" w:cs="Calibri"/>
                <w:sz w:val="20"/>
              </w:rPr>
              <w:t xml:space="preserve"> КоАП РФ.</w:t>
            </w:r>
          </w:p>
          <w:p w14:paraId="001128B3" w14:textId="766AA4EB" w:rsidR="00191190" w:rsidRPr="0002315B" w:rsidRDefault="007266FD" w:rsidP="0002315B">
            <w:pPr>
              <w:spacing w:after="0" w:line="240" w:lineRule="auto"/>
              <w:ind w:firstLine="462"/>
              <w:rPr>
                <w:i/>
                <w:iCs/>
                <w:sz w:val="18"/>
                <w:szCs w:val="18"/>
              </w:rPr>
            </w:pPr>
            <w:r w:rsidRPr="0002315B">
              <w:rPr>
                <w:rFonts w:cs="Calibri"/>
                <w:i/>
                <w:iCs/>
                <w:sz w:val="18"/>
                <w:szCs w:val="18"/>
              </w:rPr>
              <w:t xml:space="preserve">(Источники: </w:t>
            </w:r>
            <w:hyperlink r:id="rId14">
              <w:r w:rsidRPr="0002315B">
                <w:rPr>
                  <w:i/>
                  <w:iCs/>
                  <w:sz w:val="18"/>
                  <w:szCs w:val="18"/>
                </w:rPr>
                <w:t xml:space="preserve"> </w:t>
              </w:r>
              <w:r w:rsidRPr="0002315B">
                <w:rPr>
                  <w:rFonts w:ascii="Calibri" w:hAnsi="Calibri" w:cs="Calibri"/>
                  <w:i/>
                  <w:iCs/>
                  <w:color w:val="0000FF"/>
                  <w:sz w:val="18"/>
                  <w:szCs w:val="18"/>
                </w:rPr>
                <w:t>{Вопрос</w:t>
              </w:r>
              <w:proofErr w:type="gramStart"/>
              <w:r w:rsidRPr="0002315B">
                <w:rPr>
                  <w:rFonts w:ascii="Calibri" w:hAnsi="Calibri" w:cs="Calibri"/>
                  <w:i/>
                  <w:iCs/>
                  <w:color w:val="0000FF"/>
                  <w:sz w:val="18"/>
                  <w:szCs w:val="18"/>
                </w:rPr>
                <w:t>: Как</w:t>
              </w:r>
              <w:proofErr w:type="gramEnd"/>
              <w:r w:rsidRPr="0002315B">
                <w:rPr>
                  <w:rFonts w:ascii="Calibri" w:hAnsi="Calibri" w:cs="Calibri"/>
                  <w:i/>
                  <w:iCs/>
                  <w:color w:val="0000FF"/>
                  <w:sz w:val="18"/>
                  <w:szCs w:val="18"/>
                </w:rPr>
                <w:t xml:space="preserve"> оформить журнал учета выдачи расчетных листков? (Консультация эксперта, 2025) {КонсультантПлюс}}</w:t>
              </w:r>
            </w:hyperlink>
            <w:r w:rsidRPr="0002315B">
              <w:rPr>
                <w:rFonts w:ascii="Calibri" w:hAnsi="Calibri" w:cs="Calibri"/>
                <w:i/>
                <w:iCs/>
                <w:color w:val="0000FF"/>
                <w:sz w:val="18"/>
                <w:szCs w:val="18"/>
              </w:rPr>
              <w:t xml:space="preserve">; </w:t>
            </w:r>
            <w:hyperlink r:id="rId15">
              <w:r w:rsidRPr="0002315B">
                <w:rPr>
                  <w:i/>
                  <w:iCs/>
                  <w:sz w:val="18"/>
                  <w:szCs w:val="18"/>
                </w:rPr>
                <w:t xml:space="preserve"> </w:t>
              </w:r>
              <w:r w:rsidR="00191190" w:rsidRPr="0002315B">
                <w:rPr>
                  <w:rFonts w:ascii="Calibri" w:hAnsi="Calibri" w:cs="Calibri"/>
                  <w:i/>
                  <w:iCs/>
                  <w:color w:val="0000FF"/>
                  <w:sz w:val="18"/>
                  <w:szCs w:val="18"/>
                </w:rPr>
                <w:t>Готовое решение: Как оформить расчетный листок (КонсультантПлюс, 2025) {КонсультантПлюс}</w:t>
              </w:r>
            </w:hyperlink>
            <w:r w:rsidRPr="0002315B">
              <w:rPr>
                <w:rFonts w:ascii="Calibri" w:hAnsi="Calibri" w:cs="Calibri"/>
                <w:i/>
                <w:iCs/>
                <w:color w:val="0000FF"/>
                <w:sz w:val="18"/>
                <w:szCs w:val="18"/>
              </w:rPr>
              <w:t>)</w:t>
            </w:r>
            <w:r w:rsidR="00191190" w:rsidRPr="0002315B">
              <w:rPr>
                <w:rFonts w:ascii="Calibri" w:hAnsi="Calibri" w:cs="Calibri"/>
                <w:i/>
                <w:iCs/>
                <w:sz w:val="18"/>
                <w:szCs w:val="18"/>
              </w:rPr>
              <w:br/>
            </w:r>
          </w:p>
          <w:p w14:paraId="7BB5AC3A" w14:textId="3068B141" w:rsidR="00A44A90" w:rsidRDefault="00A44A90" w:rsidP="0002315B">
            <w:pPr>
              <w:spacing w:after="0" w:line="240" w:lineRule="auto"/>
              <w:ind w:firstLine="462"/>
              <w:jc w:val="both"/>
              <w:rPr>
                <w:rFonts w:ascii="Calibri" w:hAnsi="Calibri" w:cs="Calibri"/>
                <w:sz w:val="20"/>
              </w:rPr>
            </w:pPr>
            <w:r>
              <w:rPr>
                <w:rFonts w:ascii="Calibri" w:hAnsi="Calibri" w:cs="Calibri"/>
                <w:sz w:val="20"/>
              </w:rPr>
              <w:t xml:space="preserve"> </w:t>
            </w:r>
            <w:r w:rsidR="000B080D">
              <w:rPr>
                <w:rFonts w:ascii="Calibri" w:hAnsi="Calibri" w:cs="Calibri"/>
                <w:sz w:val="20"/>
              </w:rPr>
              <w:t>«…</w:t>
            </w:r>
            <w:r w:rsidRPr="0002315B">
              <w:rPr>
                <w:rFonts w:ascii="Calibri" w:hAnsi="Calibri" w:cs="Calibri"/>
                <w:b/>
                <w:bCs/>
                <w:sz w:val="20"/>
                <w:u w:val="single"/>
              </w:rPr>
              <w:t xml:space="preserve">если в трудовом договоре, коллективном договоре, локальном нормативном акте предусмотрен порядок извещения работника о составных частях заработной платы (расчетный листок) через уполномоченного представителя работодателя, то данный порядок, по нашему мнению, не нарушает положения </w:t>
            </w:r>
            <w:hyperlink r:id="rId16">
              <w:r w:rsidRPr="0002315B">
                <w:rPr>
                  <w:rFonts w:ascii="Calibri" w:hAnsi="Calibri" w:cs="Calibri"/>
                  <w:b/>
                  <w:bCs/>
                  <w:color w:val="0000FF"/>
                  <w:sz w:val="20"/>
                  <w:u w:val="single"/>
                </w:rPr>
                <w:t>статьи 136</w:t>
              </w:r>
            </w:hyperlink>
            <w:r w:rsidRPr="0002315B">
              <w:rPr>
                <w:rFonts w:ascii="Calibri" w:hAnsi="Calibri" w:cs="Calibri"/>
                <w:b/>
                <w:bCs/>
                <w:sz w:val="20"/>
                <w:u w:val="single"/>
              </w:rPr>
              <w:t xml:space="preserve"> ТК РФ</w:t>
            </w:r>
            <w:r>
              <w:rPr>
                <w:rFonts w:ascii="Calibri" w:hAnsi="Calibri" w:cs="Calibri"/>
                <w:sz w:val="20"/>
              </w:rPr>
              <w:t>.</w:t>
            </w:r>
            <w:r w:rsidR="000B080D">
              <w:rPr>
                <w:rFonts w:ascii="Calibri" w:hAnsi="Calibri" w:cs="Calibri"/>
                <w:sz w:val="20"/>
              </w:rPr>
              <w:t xml:space="preserve"> …»</w:t>
            </w:r>
          </w:p>
          <w:p w14:paraId="039D2EED" w14:textId="0B4C69E9" w:rsidR="00A44A90" w:rsidRPr="0002315B" w:rsidRDefault="000B080D" w:rsidP="0002315B">
            <w:pPr>
              <w:spacing w:after="0" w:line="240" w:lineRule="auto"/>
              <w:ind w:firstLine="462"/>
              <w:rPr>
                <w:i/>
                <w:iCs/>
                <w:sz w:val="20"/>
                <w:szCs w:val="20"/>
              </w:rPr>
            </w:pPr>
            <w:r w:rsidRPr="0002315B">
              <w:rPr>
                <w:i/>
                <w:iCs/>
                <w:sz w:val="18"/>
                <w:szCs w:val="18"/>
              </w:rPr>
              <w:t xml:space="preserve">(Источник: </w:t>
            </w:r>
            <w:hyperlink r:id="rId17">
              <w:r w:rsidRPr="0002315B">
                <w:rPr>
                  <w:i/>
                  <w:iCs/>
                  <w:sz w:val="18"/>
                  <w:szCs w:val="18"/>
                </w:rPr>
                <w:t xml:space="preserve"> </w:t>
              </w:r>
              <w:r w:rsidR="00A44A90" w:rsidRPr="0002315B">
                <w:rPr>
                  <w:rFonts w:ascii="Calibri" w:hAnsi="Calibri" w:cs="Calibri"/>
                  <w:i/>
                  <w:iCs/>
                  <w:color w:val="0000FF"/>
                  <w:sz w:val="18"/>
                  <w:szCs w:val="18"/>
                </w:rPr>
                <w:t xml:space="preserve">{Вопрос: </w:t>
              </w:r>
              <w:r w:rsidR="00A44A90" w:rsidRPr="0002315B">
                <w:rPr>
                  <w:rFonts w:ascii="Calibri" w:hAnsi="Calibri" w:cs="Calibri"/>
                  <w:b/>
                  <w:bCs/>
                  <w:i/>
                  <w:iCs/>
                  <w:color w:val="0000FF"/>
                  <w:sz w:val="18"/>
                  <w:szCs w:val="18"/>
                </w:rPr>
                <w:t>Об извещении работника о составных частях заработной платы (расчетном листке). (Письмо Роструда от 04.03.2021 N ПГ/03474-6-1)</w:t>
              </w:r>
              <w:r w:rsidR="00A44A90" w:rsidRPr="0002315B">
                <w:rPr>
                  <w:rFonts w:ascii="Calibri" w:hAnsi="Calibri" w:cs="Calibri"/>
                  <w:i/>
                  <w:iCs/>
                  <w:color w:val="0000FF"/>
                  <w:sz w:val="18"/>
                  <w:szCs w:val="18"/>
                </w:rPr>
                <w:t xml:space="preserve"> {КонсультантПлюс}}</w:t>
              </w:r>
            </w:hyperlink>
            <w:r w:rsidRPr="0002315B">
              <w:rPr>
                <w:rFonts w:ascii="Calibri" w:hAnsi="Calibri" w:cs="Calibri"/>
                <w:i/>
                <w:iCs/>
                <w:color w:val="0000FF"/>
                <w:sz w:val="18"/>
                <w:szCs w:val="18"/>
              </w:rPr>
              <w:t>)</w:t>
            </w:r>
            <w:r w:rsidR="00A44A90" w:rsidRPr="0002315B">
              <w:rPr>
                <w:rFonts w:ascii="Calibri" w:hAnsi="Calibri" w:cs="Calibri"/>
                <w:i/>
                <w:iCs/>
                <w:sz w:val="18"/>
                <w:szCs w:val="18"/>
              </w:rPr>
              <w:br/>
            </w:r>
          </w:p>
          <w:p w14:paraId="52D7879E" w14:textId="77777777" w:rsidR="0002315B" w:rsidRPr="0002315B" w:rsidRDefault="0002315B" w:rsidP="0002315B">
            <w:pPr>
              <w:pStyle w:val="ConsPlusNormal"/>
              <w:ind w:firstLine="540"/>
              <w:jc w:val="both"/>
              <w:rPr>
                <w:sz w:val="20"/>
              </w:rPr>
            </w:pPr>
            <w:r w:rsidRPr="0002315B">
              <w:rPr>
                <w:b/>
                <w:bCs/>
                <w:sz w:val="20"/>
                <w:u w:val="single"/>
              </w:rPr>
              <w:t>Персональные данные - это любая информация, относящаяся к прямо или косвенно определенному или определяемому физическому лицу</w:t>
            </w:r>
            <w:r w:rsidRPr="0002315B">
              <w:rPr>
                <w:sz w:val="20"/>
              </w:rPr>
              <w:t xml:space="preserve"> (субъекту персональных данных) (</w:t>
            </w:r>
            <w:hyperlink r:id="rId18">
              <w:r w:rsidRPr="0002315B">
                <w:rPr>
                  <w:color w:val="0000FF"/>
                  <w:sz w:val="20"/>
                </w:rPr>
                <w:t>п. 1 ст. 3</w:t>
              </w:r>
            </w:hyperlink>
            <w:r w:rsidRPr="0002315B">
              <w:rPr>
                <w:sz w:val="20"/>
              </w:rPr>
              <w:t xml:space="preserve"> Федерального закона от 27.07.2006 N 152-ФЗ "О персональных данных" (далее - Закон N 152-ФЗ)).</w:t>
            </w:r>
          </w:p>
          <w:p w14:paraId="317AA858" w14:textId="77777777" w:rsidR="0002315B" w:rsidRPr="0002315B" w:rsidRDefault="0002315B" w:rsidP="0002315B">
            <w:pPr>
              <w:pStyle w:val="ConsPlusNormal"/>
              <w:ind w:firstLine="540"/>
              <w:jc w:val="both"/>
              <w:rPr>
                <w:sz w:val="20"/>
              </w:rPr>
            </w:pPr>
            <w:r w:rsidRPr="0002315B">
              <w:rPr>
                <w:sz w:val="20"/>
              </w:rPr>
              <w:t xml:space="preserve">Как следует из положений </w:t>
            </w:r>
            <w:hyperlink r:id="rId19">
              <w:r w:rsidRPr="0002315B">
                <w:rPr>
                  <w:color w:val="0000FF"/>
                  <w:sz w:val="20"/>
                </w:rPr>
                <w:t>ст. 8</w:t>
              </w:r>
            </w:hyperlink>
            <w:r w:rsidRPr="0002315B">
              <w:rPr>
                <w:sz w:val="20"/>
              </w:rPr>
              <w:t xml:space="preserve"> Закона N 152-ФЗ, к персональным данным можно отнести фамилию, имя, отчество, год и место рождения, адрес, абонентский номер, сведения о профессии и иные персональные данные, то есть ту информацию, которая позволяет идентифицировать конкретного человека. При этом приведенный перечень является открытым.</w:t>
            </w:r>
          </w:p>
          <w:p w14:paraId="4998F9AE" w14:textId="77777777" w:rsidR="0002315B" w:rsidRPr="0002315B" w:rsidRDefault="0002315B" w:rsidP="0002315B">
            <w:pPr>
              <w:pStyle w:val="ConsPlusNormal"/>
              <w:ind w:firstLine="540"/>
              <w:jc w:val="both"/>
              <w:rPr>
                <w:sz w:val="20"/>
              </w:rPr>
            </w:pPr>
            <w:r w:rsidRPr="0002315B">
              <w:rPr>
                <w:b/>
                <w:bCs/>
                <w:sz w:val="20"/>
                <w:u w:val="single"/>
              </w:rPr>
              <w:t>Сведения о заработной плате работника, по мнению Роскомнадзора, являются информацией, содержащей персональные данные</w:t>
            </w:r>
            <w:r w:rsidRPr="0002315B">
              <w:rPr>
                <w:sz w:val="20"/>
              </w:rPr>
              <w:t xml:space="preserve"> (</w:t>
            </w:r>
            <w:hyperlink r:id="rId20">
              <w:r w:rsidRPr="0002315B">
                <w:rPr>
                  <w:color w:val="0000FF"/>
                  <w:sz w:val="20"/>
                </w:rPr>
                <w:t>Письмо</w:t>
              </w:r>
            </w:hyperlink>
            <w:r w:rsidRPr="0002315B">
              <w:rPr>
                <w:sz w:val="20"/>
              </w:rPr>
              <w:t xml:space="preserve"> от 07.02.2014 N 08КМ-3681).</w:t>
            </w:r>
          </w:p>
          <w:p w14:paraId="0CAF6D84" w14:textId="77777777" w:rsidR="0002315B" w:rsidRPr="0002315B" w:rsidRDefault="0002315B" w:rsidP="0002315B">
            <w:pPr>
              <w:pStyle w:val="ConsPlusNormal"/>
              <w:ind w:firstLine="540"/>
              <w:jc w:val="both"/>
              <w:rPr>
                <w:sz w:val="20"/>
              </w:rPr>
            </w:pPr>
            <w:r w:rsidRPr="0002315B">
              <w:rPr>
                <w:b/>
                <w:bCs/>
                <w:sz w:val="20"/>
              </w:rPr>
              <w:t>Под обработкой персональных данных понимается любое действие</w:t>
            </w:r>
            <w:r w:rsidRPr="0002315B">
              <w:rPr>
                <w:sz w:val="20"/>
              </w:rPr>
              <w:t xml:space="preserve">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w:t>
            </w:r>
            <w:hyperlink r:id="rId21">
              <w:r w:rsidRPr="0002315B">
                <w:rPr>
                  <w:color w:val="0000FF"/>
                  <w:sz w:val="20"/>
                </w:rPr>
                <w:t>п. 3 ст. 3</w:t>
              </w:r>
            </w:hyperlink>
            <w:r w:rsidRPr="0002315B">
              <w:rPr>
                <w:sz w:val="20"/>
              </w:rPr>
              <w:t xml:space="preserve"> Закона N 152-ФЗ).</w:t>
            </w:r>
          </w:p>
          <w:p w14:paraId="41092A9C" w14:textId="77777777" w:rsidR="0002315B" w:rsidRPr="0002315B" w:rsidRDefault="0002315B" w:rsidP="0002315B">
            <w:pPr>
              <w:pStyle w:val="ConsPlusNormal"/>
              <w:ind w:firstLine="540"/>
              <w:jc w:val="both"/>
              <w:rPr>
                <w:sz w:val="20"/>
              </w:rPr>
            </w:pPr>
            <w:r w:rsidRPr="0002315B">
              <w:rPr>
                <w:b/>
                <w:bCs/>
                <w:sz w:val="20"/>
              </w:rPr>
              <w:t>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w:t>
            </w:r>
            <w:r w:rsidRPr="0002315B">
              <w:rPr>
                <w:sz w:val="20"/>
              </w:rPr>
              <w:t xml:space="preserve"> уничтожения, изменения, блокирования, копирования, распространения персональных данных, а также от иных неправомерных действий в отношении персональных данных (</w:t>
            </w:r>
            <w:hyperlink r:id="rId22">
              <w:r w:rsidRPr="0002315B">
                <w:rPr>
                  <w:color w:val="0000FF"/>
                  <w:sz w:val="20"/>
                </w:rPr>
                <w:t>ч. 1 ст. 19</w:t>
              </w:r>
            </w:hyperlink>
            <w:r w:rsidRPr="0002315B">
              <w:rPr>
                <w:sz w:val="20"/>
              </w:rPr>
              <w:t xml:space="preserve"> Закона N 152-ФЗ).</w:t>
            </w:r>
          </w:p>
          <w:p w14:paraId="17B46B5B" w14:textId="77777777" w:rsidR="0002315B" w:rsidRPr="0002315B" w:rsidRDefault="0002315B" w:rsidP="0002315B">
            <w:pPr>
              <w:pStyle w:val="ConsPlusNormal"/>
              <w:ind w:firstLine="540"/>
              <w:jc w:val="both"/>
              <w:rPr>
                <w:sz w:val="20"/>
              </w:rPr>
            </w:pPr>
            <w:r w:rsidRPr="0002315B">
              <w:rPr>
                <w:b/>
                <w:bCs/>
                <w:sz w:val="20"/>
                <w:u w:val="single"/>
              </w:rPr>
              <w:t>Доступ к персональным данным работников работодатель вправе разрешить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r w:rsidRPr="0002315B">
              <w:rPr>
                <w:sz w:val="20"/>
              </w:rPr>
              <w:t xml:space="preserve"> (</w:t>
            </w:r>
            <w:proofErr w:type="spellStart"/>
            <w:r w:rsidRPr="0002315B">
              <w:rPr>
                <w:sz w:val="20"/>
              </w:rPr>
              <w:fldChar w:fldCharType="begin"/>
            </w:r>
            <w:r w:rsidRPr="0002315B">
              <w:rPr>
                <w:sz w:val="20"/>
              </w:rPr>
              <w:instrText xml:space="preserve"> HYPERLINK "https://login.consultant.ru/link/?req=doc&amp;base=LAW&amp;n=474024&amp;dst=100659" \h </w:instrText>
            </w:r>
            <w:r w:rsidRPr="0002315B">
              <w:rPr>
                <w:sz w:val="20"/>
              </w:rPr>
              <w:fldChar w:fldCharType="separate"/>
            </w:r>
            <w:r w:rsidRPr="0002315B">
              <w:rPr>
                <w:color w:val="0000FF"/>
                <w:sz w:val="20"/>
              </w:rPr>
              <w:t>абз</w:t>
            </w:r>
            <w:proofErr w:type="spellEnd"/>
            <w:r w:rsidRPr="0002315B">
              <w:rPr>
                <w:color w:val="0000FF"/>
                <w:sz w:val="20"/>
              </w:rPr>
              <w:t>. 6 ст. 88</w:t>
            </w:r>
            <w:r w:rsidRPr="0002315B">
              <w:rPr>
                <w:color w:val="0000FF"/>
                <w:sz w:val="20"/>
              </w:rPr>
              <w:fldChar w:fldCharType="end"/>
            </w:r>
            <w:r w:rsidRPr="0002315B">
              <w:rPr>
                <w:sz w:val="20"/>
              </w:rPr>
              <w:t xml:space="preserve"> Трудового кодекса РФ).</w:t>
            </w:r>
          </w:p>
          <w:p w14:paraId="7F873CE0" w14:textId="77777777" w:rsidR="0002315B" w:rsidRPr="0002315B" w:rsidRDefault="0002315B" w:rsidP="0002315B">
            <w:pPr>
              <w:pStyle w:val="ConsPlusNormal"/>
              <w:ind w:firstLine="540"/>
              <w:jc w:val="both"/>
              <w:rPr>
                <w:b/>
                <w:bCs/>
                <w:sz w:val="20"/>
                <w:u w:val="single"/>
              </w:rPr>
            </w:pPr>
            <w:r w:rsidRPr="0002315B">
              <w:rPr>
                <w:b/>
                <w:bCs/>
                <w:sz w:val="20"/>
                <w:u w:val="single"/>
              </w:rPr>
              <w:t xml:space="preserve">Таким образом, доступ к информации о заработной плате работников организации могут иметь работники, чьи функциональные обязанности предусматривают работу с данными по заработной плате. Например, к таким </w:t>
            </w:r>
            <w:r w:rsidRPr="0002315B">
              <w:rPr>
                <w:b/>
                <w:bCs/>
                <w:sz w:val="20"/>
                <w:u w:val="single"/>
              </w:rPr>
              <w:lastRenderedPageBreak/>
              <w:t>работникам могут относиться руководители организации, руководители структурных подразделений (доступ к персональным данным только работников своего подразделения), работники бухгалтерии, работники отдела кадров, должностное лицо, ответственное за выдачу расчетных листков, и т.п. Конкретный перечень работников, которые имеют доступ к информации о заработной плате других работников, может быть установлен локальным нормативным актом организации (например, в положении об обработке и защите персональных данных работников можно установить должности работников) и приказом работодателя, предусматривающим список работников и вид информации, к которой предоставлен доступ.</w:t>
            </w:r>
          </w:p>
          <w:p w14:paraId="02374DC6" w14:textId="77777777" w:rsidR="0002315B" w:rsidRPr="0002315B" w:rsidRDefault="0002315B" w:rsidP="0002315B">
            <w:pPr>
              <w:pStyle w:val="ConsPlusNormal"/>
              <w:ind w:firstLine="540"/>
              <w:jc w:val="both"/>
              <w:rPr>
                <w:b/>
                <w:bCs/>
                <w:sz w:val="20"/>
              </w:rPr>
            </w:pPr>
            <w:hyperlink r:id="rId23">
              <w:r w:rsidRPr="0002315B">
                <w:rPr>
                  <w:b/>
                  <w:bCs/>
                  <w:color w:val="0000FF"/>
                  <w:sz w:val="20"/>
                </w:rPr>
                <w:t>Абзац 4 ст. 88</w:t>
              </w:r>
            </w:hyperlink>
            <w:r w:rsidRPr="0002315B">
              <w:rPr>
                <w:b/>
                <w:bCs/>
                <w:sz w:val="20"/>
              </w:rPr>
              <w:t xml:space="preserve"> ТК РФ устанавливает, что работодатель должен 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режим секретности (конфиденциальности).</w:t>
            </w:r>
          </w:p>
          <w:p w14:paraId="1EAF43BA" w14:textId="77777777" w:rsidR="0002315B" w:rsidRPr="0002315B" w:rsidRDefault="0002315B" w:rsidP="0002315B">
            <w:pPr>
              <w:pStyle w:val="ConsPlusNormal"/>
              <w:ind w:firstLine="540"/>
              <w:jc w:val="both"/>
              <w:rPr>
                <w:sz w:val="20"/>
              </w:rPr>
            </w:pPr>
            <w:r w:rsidRPr="0002315B">
              <w:rPr>
                <w:b/>
                <w:bCs/>
                <w:sz w:val="20"/>
              </w:rPr>
              <w:t>Рекомендуем у лиц, которые в силу своих должностных обязанностей будут иметь доступ к персональным данным работников, взять письменное обязательство о неразглашении (соблюдении конфиденциальности) данных, которые им стали известны в ходе трудовой деятельности</w:t>
            </w:r>
            <w:r w:rsidRPr="0002315B">
              <w:rPr>
                <w:sz w:val="20"/>
              </w:rPr>
              <w:t xml:space="preserve"> (</w:t>
            </w:r>
            <w:proofErr w:type="spellStart"/>
            <w:r w:rsidRPr="0002315B">
              <w:rPr>
                <w:sz w:val="20"/>
              </w:rPr>
              <w:fldChar w:fldCharType="begin"/>
            </w:r>
            <w:r w:rsidRPr="0002315B">
              <w:rPr>
                <w:sz w:val="20"/>
              </w:rPr>
              <w:instrText xml:space="preserve"> HYPERLINK "https://login.consultant.ru/link/?req=doc&amp;base=LAW&amp;n=474024&amp;dst=541" \h </w:instrText>
            </w:r>
            <w:r w:rsidRPr="0002315B">
              <w:rPr>
                <w:sz w:val="20"/>
              </w:rPr>
              <w:fldChar w:fldCharType="separate"/>
            </w:r>
            <w:r w:rsidRPr="0002315B">
              <w:rPr>
                <w:color w:val="0000FF"/>
                <w:sz w:val="20"/>
              </w:rPr>
              <w:t>абз</w:t>
            </w:r>
            <w:proofErr w:type="spellEnd"/>
            <w:r w:rsidRPr="0002315B">
              <w:rPr>
                <w:color w:val="0000FF"/>
                <w:sz w:val="20"/>
              </w:rPr>
              <w:t>. 4 ст. 88</w:t>
            </w:r>
            <w:r w:rsidRPr="0002315B">
              <w:rPr>
                <w:color w:val="0000FF"/>
                <w:sz w:val="20"/>
              </w:rPr>
              <w:fldChar w:fldCharType="end"/>
            </w:r>
            <w:r w:rsidRPr="0002315B">
              <w:rPr>
                <w:sz w:val="20"/>
              </w:rPr>
              <w:t xml:space="preserve"> ТК РФ, </w:t>
            </w:r>
            <w:hyperlink r:id="rId24">
              <w:r w:rsidRPr="0002315B">
                <w:rPr>
                  <w:color w:val="0000FF"/>
                  <w:sz w:val="20"/>
                </w:rPr>
                <w:t>ч. 3 ст. 6</w:t>
              </w:r>
            </w:hyperlink>
            <w:r w:rsidRPr="0002315B">
              <w:rPr>
                <w:sz w:val="20"/>
              </w:rPr>
              <w:t xml:space="preserve"> Закона N 152-ФЗ, </w:t>
            </w:r>
            <w:hyperlink r:id="rId25">
              <w:r w:rsidRPr="0002315B">
                <w:rPr>
                  <w:color w:val="0000FF"/>
                  <w:sz w:val="20"/>
                </w:rPr>
                <w:t>п. 43</w:t>
              </w:r>
            </w:hyperlink>
            <w:r w:rsidRPr="0002315B">
              <w:rPr>
                <w:sz w:val="20"/>
              </w:rPr>
              <w:t xml:space="preserve"> Постановления Пленума Верховного Суда РФ от 17.03.2004 N 2 "О применении судами Российской Федерации Трудового кодекса Российской Федерации").</w:t>
            </w:r>
          </w:p>
          <w:p w14:paraId="44C60326" w14:textId="77777777" w:rsidR="0002315B" w:rsidRPr="0002315B" w:rsidRDefault="0002315B" w:rsidP="0002315B">
            <w:pPr>
              <w:pStyle w:val="ConsPlusNormal"/>
              <w:ind w:firstLine="540"/>
              <w:jc w:val="both"/>
              <w:rPr>
                <w:sz w:val="20"/>
              </w:rPr>
            </w:pPr>
            <w:r w:rsidRPr="0002315B">
              <w:rPr>
                <w:b/>
                <w:bCs/>
                <w:sz w:val="20"/>
              </w:rPr>
              <w:t>Ответственность за разглашение может быть также установлена локальным нормативным актом и приказом работодателя. С данными документами ответственные лица должны быть ознакомлены под подпись</w:t>
            </w:r>
            <w:r w:rsidRPr="0002315B">
              <w:rPr>
                <w:sz w:val="20"/>
              </w:rPr>
              <w:t xml:space="preserve"> (</w:t>
            </w:r>
            <w:hyperlink r:id="rId26">
              <w:r w:rsidRPr="0002315B">
                <w:rPr>
                  <w:color w:val="0000FF"/>
                  <w:sz w:val="20"/>
                </w:rPr>
                <w:t>ч. 2 ст. 22</w:t>
              </w:r>
            </w:hyperlink>
            <w:r w:rsidRPr="0002315B">
              <w:rPr>
                <w:sz w:val="20"/>
              </w:rPr>
              <w:t xml:space="preserve">, </w:t>
            </w:r>
            <w:hyperlink r:id="rId27">
              <w:r w:rsidRPr="0002315B">
                <w:rPr>
                  <w:color w:val="0000FF"/>
                  <w:sz w:val="20"/>
                </w:rPr>
                <w:t>ч. 3 ст. 68</w:t>
              </w:r>
            </w:hyperlink>
            <w:r w:rsidRPr="0002315B">
              <w:rPr>
                <w:sz w:val="20"/>
              </w:rPr>
              <w:t xml:space="preserve"> ТК РФ).</w:t>
            </w:r>
          </w:p>
          <w:p w14:paraId="7B73ABB5" w14:textId="77777777" w:rsidR="0002315B" w:rsidRPr="0002315B" w:rsidRDefault="0002315B" w:rsidP="0002315B">
            <w:pPr>
              <w:pStyle w:val="ConsPlusNormal"/>
              <w:ind w:firstLine="540"/>
              <w:jc w:val="both"/>
              <w:rPr>
                <w:sz w:val="20"/>
              </w:rPr>
            </w:pPr>
            <w:r w:rsidRPr="0002315B">
              <w:rPr>
                <w:b/>
                <w:bCs/>
                <w:sz w:val="20"/>
              </w:rPr>
              <w:t>Лица, виновные в нарушении требований Закона N 152-ФЗ, несут предусмотренную законодательством РФ ответственность</w:t>
            </w:r>
            <w:r w:rsidRPr="0002315B">
              <w:rPr>
                <w:sz w:val="20"/>
              </w:rPr>
              <w:t xml:space="preserve"> (</w:t>
            </w:r>
            <w:hyperlink r:id="rId28">
              <w:r w:rsidRPr="0002315B">
                <w:rPr>
                  <w:color w:val="0000FF"/>
                  <w:sz w:val="20"/>
                </w:rPr>
                <w:t>ч. 1 ст. 24</w:t>
              </w:r>
            </w:hyperlink>
            <w:r w:rsidRPr="0002315B">
              <w:rPr>
                <w:sz w:val="20"/>
              </w:rPr>
              <w:t xml:space="preserve"> Закона N 152-ФЗ).</w:t>
            </w:r>
          </w:p>
          <w:p w14:paraId="1F8F35F8" w14:textId="77777777" w:rsidR="0002315B" w:rsidRPr="0002315B" w:rsidRDefault="0002315B" w:rsidP="0002315B">
            <w:pPr>
              <w:pStyle w:val="ConsPlusNormal"/>
              <w:ind w:firstLine="540"/>
              <w:jc w:val="both"/>
              <w:rPr>
                <w:sz w:val="20"/>
              </w:rPr>
            </w:pPr>
            <w:r w:rsidRPr="0002315B">
              <w:rPr>
                <w:sz w:val="20"/>
              </w:rPr>
              <w:t>Лица, виновные в нарушении положений законодательства РФ в области персональных данных при обработке персональных данных работника, привлекаются к дисциплинарной и материальной ответственности в порядке, установленном ТК РФ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 (</w:t>
            </w:r>
            <w:hyperlink r:id="rId29">
              <w:r w:rsidRPr="0002315B">
                <w:rPr>
                  <w:color w:val="0000FF"/>
                  <w:sz w:val="20"/>
                </w:rPr>
                <w:t>ст. 90</w:t>
              </w:r>
            </w:hyperlink>
            <w:r w:rsidRPr="0002315B">
              <w:rPr>
                <w:sz w:val="20"/>
              </w:rPr>
              <w:t xml:space="preserve"> ТК РФ).</w:t>
            </w:r>
          </w:p>
          <w:p w14:paraId="54161E45" w14:textId="77777777" w:rsidR="0002315B" w:rsidRPr="008168CE" w:rsidRDefault="0002315B" w:rsidP="0002315B">
            <w:pPr>
              <w:pStyle w:val="ConsPlusNormal"/>
              <w:ind w:firstLine="540"/>
              <w:jc w:val="both"/>
              <w:rPr>
                <w:sz w:val="20"/>
              </w:rPr>
            </w:pPr>
            <w:r w:rsidRPr="008168CE">
              <w:rPr>
                <w:sz w:val="20"/>
              </w:rPr>
              <w:t>Из приведенных норм законодательства следует, что дисциплинарная, материальная, административная и уголовная ответственность за разглашение персональных данных других лиц может быть предусмотрена для работника, которому стали известны персональные данные в связи с исполнением им своих трудовых обязанностей и которые он обязался не разглашать.</w:t>
            </w:r>
          </w:p>
          <w:p w14:paraId="69F2EC65" w14:textId="0651D36A" w:rsidR="0087480B" w:rsidRPr="0002315B" w:rsidRDefault="0002315B" w:rsidP="0002315B">
            <w:pPr>
              <w:spacing w:after="0" w:line="240" w:lineRule="auto"/>
              <w:ind w:firstLine="462"/>
              <w:rPr>
                <w:rFonts w:cstheme="minorHAnsi"/>
                <w:i/>
                <w:iCs/>
                <w:sz w:val="18"/>
                <w:szCs w:val="18"/>
              </w:rPr>
            </w:pPr>
            <w:r w:rsidRPr="0002315B">
              <w:rPr>
                <w:rFonts w:cstheme="minorHAnsi"/>
                <w:i/>
                <w:iCs/>
                <w:sz w:val="18"/>
                <w:szCs w:val="18"/>
              </w:rPr>
              <w:t xml:space="preserve">(Источник: </w:t>
            </w:r>
            <w:hyperlink r:id="rId30" w:tooltip="Ссылка на КонсультантПлюс" w:history="1">
              <w:r w:rsidRPr="0002315B">
                <w:rPr>
                  <w:rStyle w:val="a3"/>
                  <w:rFonts w:cstheme="minorHAnsi"/>
                  <w:i/>
                  <w:iCs/>
                  <w:sz w:val="18"/>
                  <w:szCs w:val="18"/>
                  <w:u w:val="none"/>
                </w:rPr>
                <w:t xml:space="preserve">Вопрос: Какие категории работников могут иметь доступ к информации о заработной плате работников организации? Где должен быть закреплен этот перечень и установлена ответственность за разглашение? (Консультация эксперта, </w:t>
              </w:r>
              <w:r w:rsidRPr="008168CE">
                <w:rPr>
                  <w:rStyle w:val="a3"/>
                  <w:rFonts w:cstheme="minorHAnsi"/>
                  <w:b/>
                  <w:bCs/>
                  <w:i/>
                  <w:iCs/>
                  <w:sz w:val="18"/>
                  <w:szCs w:val="18"/>
                  <w:u w:val="none"/>
                </w:rPr>
                <w:t>Государственная инспекция труда в Нижегородской обл</w:t>
              </w:r>
              <w:r w:rsidRPr="0002315B">
                <w:rPr>
                  <w:rStyle w:val="a3"/>
                  <w:rFonts w:cstheme="minorHAnsi"/>
                  <w:i/>
                  <w:iCs/>
                  <w:sz w:val="18"/>
                  <w:szCs w:val="18"/>
                  <w:u w:val="none"/>
                </w:rPr>
                <w:t>., 2024) {КонсультантПлюс}</w:t>
              </w:r>
            </w:hyperlink>
            <w:r w:rsidRPr="0002315B">
              <w:rPr>
                <w:rFonts w:cstheme="minorHAnsi"/>
                <w:i/>
                <w:iCs/>
                <w:sz w:val="18"/>
                <w:szCs w:val="18"/>
              </w:rPr>
              <w:t>)</w:t>
            </w:r>
          </w:p>
          <w:p w14:paraId="3A572C4D" w14:textId="77777777" w:rsidR="0087480B" w:rsidRPr="00DF3837" w:rsidRDefault="0087480B" w:rsidP="0002315B">
            <w:pPr>
              <w:spacing w:after="0" w:line="240" w:lineRule="auto"/>
              <w:ind w:firstLine="462"/>
              <w:rPr>
                <w:rFonts w:ascii="Calibri" w:hAnsi="Calibri"/>
                <w:sz w:val="20"/>
                <w:szCs w:val="20"/>
              </w:rPr>
            </w:pPr>
          </w:p>
          <w:p w14:paraId="6B9C1673" w14:textId="77777777" w:rsidR="00DF3837" w:rsidRPr="00DF3837" w:rsidRDefault="00DF3837" w:rsidP="00DF3837">
            <w:pPr>
              <w:spacing w:after="0" w:line="240" w:lineRule="auto"/>
              <w:rPr>
                <w:sz w:val="20"/>
                <w:szCs w:val="20"/>
              </w:rPr>
            </w:pPr>
            <w:r w:rsidRPr="00DF3837">
              <w:rPr>
                <w:rFonts w:ascii="Calibri" w:hAnsi="Calibri" w:cs="Calibri"/>
                <w:b/>
                <w:sz w:val="20"/>
                <w:szCs w:val="20"/>
              </w:rPr>
              <w:t>Позиции судов по спорным вопросам:</w:t>
            </w:r>
            <w:r w:rsidRPr="00DF3837">
              <w:rPr>
                <w:rFonts w:ascii="Calibri" w:hAnsi="Calibri" w:cs="Calibri"/>
                <w:b/>
                <w:sz w:val="20"/>
                <w:szCs w:val="20"/>
              </w:rPr>
              <w:br/>
              <w:t>Персональные данные в трудовом договоре</w:t>
            </w:r>
          </w:p>
          <w:p w14:paraId="5E162167" w14:textId="77777777" w:rsidR="00DF3837" w:rsidRPr="00DF3837" w:rsidRDefault="00DF3837" w:rsidP="00DF3837">
            <w:pPr>
              <w:spacing w:after="0" w:line="240" w:lineRule="auto"/>
              <w:jc w:val="both"/>
              <w:rPr>
                <w:sz w:val="20"/>
                <w:szCs w:val="20"/>
              </w:rPr>
            </w:pPr>
            <w:r w:rsidRPr="00DF3837">
              <w:rPr>
                <w:rFonts w:ascii="Calibri" w:hAnsi="Calibri" w:cs="Calibri"/>
                <w:sz w:val="20"/>
                <w:szCs w:val="20"/>
              </w:rPr>
              <w:t xml:space="preserve">Применимые нормы: </w:t>
            </w:r>
            <w:hyperlink r:id="rId31">
              <w:r w:rsidRPr="00DF3837">
                <w:rPr>
                  <w:rFonts w:ascii="Calibri" w:hAnsi="Calibri" w:cs="Calibri"/>
                  <w:color w:val="0000FF"/>
                  <w:sz w:val="20"/>
                  <w:szCs w:val="20"/>
                </w:rPr>
                <w:t>ст. 9</w:t>
              </w:r>
            </w:hyperlink>
            <w:r w:rsidRPr="00DF3837">
              <w:rPr>
                <w:rFonts w:ascii="Calibri" w:hAnsi="Calibri" w:cs="Calibri"/>
                <w:sz w:val="20"/>
                <w:szCs w:val="20"/>
              </w:rPr>
              <w:t xml:space="preserve"> Закона о персональных данных, </w:t>
            </w:r>
            <w:hyperlink r:id="rId32">
              <w:r w:rsidRPr="00DF3837">
                <w:rPr>
                  <w:rFonts w:ascii="Calibri" w:hAnsi="Calibri" w:cs="Calibri"/>
                  <w:color w:val="0000FF"/>
                  <w:sz w:val="20"/>
                  <w:szCs w:val="20"/>
                </w:rPr>
                <w:t>ст. 57</w:t>
              </w:r>
            </w:hyperlink>
            <w:r w:rsidRPr="00DF3837">
              <w:rPr>
                <w:rFonts w:ascii="Calibri" w:hAnsi="Calibri" w:cs="Calibri"/>
                <w:sz w:val="20"/>
                <w:szCs w:val="20"/>
              </w:rPr>
              <w:t xml:space="preserve">, </w:t>
            </w:r>
            <w:hyperlink r:id="rId33">
              <w:r w:rsidRPr="00DF3837">
                <w:rPr>
                  <w:rFonts w:ascii="Calibri" w:hAnsi="Calibri" w:cs="Calibri"/>
                  <w:color w:val="0000FF"/>
                  <w:sz w:val="20"/>
                  <w:szCs w:val="20"/>
                </w:rPr>
                <w:t>глава 14</w:t>
              </w:r>
            </w:hyperlink>
            <w:r w:rsidRPr="00DF3837">
              <w:rPr>
                <w:rFonts w:ascii="Calibri" w:hAnsi="Calibri" w:cs="Calibri"/>
                <w:sz w:val="20"/>
                <w:szCs w:val="20"/>
              </w:rPr>
              <w:t xml:space="preserve"> ТК РФ</w:t>
            </w:r>
          </w:p>
          <w:p w14:paraId="7D2695AE" w14:textId="77777777" w:rsidR="00DF3837" w:rsidRPr="00DF3837" w:rsidRDefault="00DF3837" w:rsidP="00DF3837">
            <w:pPr>
              <w:numPr>
                <w:ilvl w:val="0"/>
                <w:numId w:val="1"/>
              </w:numPr>
              <w:spacing w:after="0" w:line="240" w:lineRule="auto"/>
              <w:jc w:val="both"/>
              <w:rPr>
                <w:b/>
                <w:bCs/>
                <w:sz w:val="20"/>
                <w:szCs w:val="20"/>
                <w:u w:val="single"/>
              </w:rPr>
            </w:pPr>
            <w:r w:rsidRPr="00DF3837">
              <w:rPr>
                <w:rFonts w:ascii="Calibri" w:hAnsi="Calibri" w:cs="Calibri"/>
                <w:b/>
                <w:bCs/>
                <w:sz w:val="20"/>
                <w:szCs w:val="20"/>
                <w:u w:val="single"/>
              </w:rPr>
              <w:t>Не признается нарушением обработки персональных данных передача работодателем сведений о работнике, содержащихся в трудовом договоре (ФИО, доход и пр.), его руководителю (заместителю руководителя) для исполнения должностных обязанностей, даже если от работника не получено согласие на передачу данных этому лицу, но получено общее согласие на их обработку</w:t>
            </w:r>
          </w:p>
          <w:p w14:paraId="5A6AA3B0" w14:textId="5A4178BB" w:rsidR="00DF3837" w:rsidRPr="00DF3837" w:rsidRDefault="00DF3837" w:rsidP="00DF3837">
            <w:pPr>
              <w:spacing w:after="0" w:line="240" w:lineRule="auto"/>
              <w:jc w:val="both"/>
              <w:rPr>
                <w:rFonts w:ascii="Calibri" w:hAnsi="Calibri" w:cs="Calibri"/>
                <w:i/>
                <w:iCs/>
                <w:sz w:val="20"/>
                <w:szCs w:val="20"/>
                <w:u w:val="single"/>
              </w:rPr>
            </w:pPr>
            <w:r w:rsidRPr="00DF3837">
              <w:rPr>
                <w:rFonts w:ascii="Calibri" w:hAnsi="Calibri" w:cs="Calibri"/>
                <w:i/>
                <w:iCs/>
                <w:sz w:val="20"/>
                <w:szCs w:val="20"/>
                <w:u w:val="single"/>
              </w:rPr>
              <w:t>Судебная практика</w:t>
            </w:r>
          </w:p>
          <w:p w14:paraId="1CC173BB" w14:textId="44817F96" w:rsidR="00DF3837" w:rsidRPr="00DF3837" w:rsidRDefault="00DF3837" w:rsidP="00DF3837">
            <w:pPr>
              <w:spacing w:after="0" w:line="240" w:lineRule="auto"/>
              <w:jc w:val="both"/>
              <w:rPr>
                <w:i/>
                <w:iCs/>
                <w:sz w:val="20"/>
                <w:szCs w:val="20"/>
              </w:rPr>
            </w:pPr>
            <w:r w:rsidRPr="00DF3837">
              <w:rPr>
                <w:rFonts w:ascii="Calibri" w:hAnsi="Calibri" w:cs="Calibri"/>
                <w:i/>
                <w:iCs/>
                <w:sz w:val="20"/>
                <w:szCs w:val="20"/>
              </w:rPr>
              <w:t xml:space="preserve">Апелляционное </w:t>
            </w:r>
            <w:hyperlink r:id="rId34">
              <w:r w:rsidRPr="00DF3837">
                <w:rPr>
                  <w:rFonts w:ascii="Calibri" w:hAnsi="Calibri" w:cs="Calibri"/>
                  <w:i/>
                  <w:iCs/>
                  <w:color w:val="0000FF"/>
                  <w:sz w:val="20"/>
                  <w:szCs w:val="20"/>
                </w:rPr>
                <w:t>определение</w:t>
              </w:r>
            </w:hyperlink>
            <w:r w:rsidRPr="00DF3837">
              <w:rPr>
                <w:rFonts w:ascii="Calibri" w:hAnsi="Calibri" w:cs="Calibri"/>
                <w:i/>
                <w:iCs/>
                <w:sz w:val="20"/>
                <w:szCs w:val="20"/>
              </w:rPr>
              <w:t xml:space="preserve"> Санкт-Петербургского городского суда от 25.01.2022 N 33-2201/2022</w:t>
            </w:r>
          </w:p>
          <w:p w14:paraId="5FE32387" w14:textId="77777777" w:rsidR="00DF3837" w:rsidRPr="00DF3837" w:rsidRDefault="00DF3837" w:rsidP="00DF3837">
            <w:pPr>
              <w:spacing w:after="0" w:line="240" w:lineRule="auto"/>
              <w:ind w:left="178" w:firstLine="426"/>
              <w:jc w:val="both"/>
              <w:rPr>
                <w:sz w:val="20"/>
                <w:szCs w:val="20"/>
              </w:rPr>
            </w:pPr>
            <w:r w:rsidRPr="00DF3837">
              <w:rPr>
                <w:rFonts w:ascii="Calibri" w:hAnsi="Calibri" w:cs="Calibri"/>
                <w:sz w:val="20"/>
                <w:szCs w:val="20"/>
              </w:rPr>
              <w:t>"...К. обратился в Колпинский районный суд Санкт-Петербурга с иском к ГУ... и просил взыскать с ответчика денежную компенсацию морального вреда, причиненного в результате неправомерных действий работодателя при обработке и защите персональных данных работника.</w:t>
            </w:r>
          </w:p>
          <w:p w14:paraId="27D6DF84" w14:textId="77777777" w:rsidR="00DF3837" w:rsidRPr="00DF3837" w:rsidRDefault="00DF3837" w:rsidP="00DF3837">
            <w:pPr>
              <w:spacing w:after="0" w:line="240" w:lineRule="auto"/>
              <w:ind w:left="178" w:firstLine="426"/>
              <w:jc w:val="both"/>
              <w:rPr>
                <w:b/>
                <w:bCs/>
                <w:sz w:val="20"/>
                <w:szCs w:val="20"/>
                <w:u w:val="single"/>
              </w:rPr>
            </w:pPr>
            <w:r w:rsidRPr="00DF3837">
              <w:rPr>
                <w:rFonts w:ascii="Calibri" w:hAnsi="Calibri" w:cs="Calibri"/>
                <w:sz w:val="20"/>
                <w:szCs w:val="20"/>
              </w:rPr>
              <w:t xml:space="preserve">В обоснование заявленных требований истец указал, что работал... в ГУ... </w:t>
            </w:r>
            <w:r w:rsidRPr="00DF3837">
              <w:rPr>
                <w:rFonts w:ascii="Calibri" w:hAnsi="Calibri" w:cs="Calibri"/>
                <w:b/>
                <w:bCs/>
                <w:sz w:val="20"/>
                <w:szCs w:val="20"/>
                <w:u w:val="single"/>
              </w:rPr>
              <w:t>получил от заместителя начальника клиентской службы Ш. два расчетных листка... Никогда никакого письменного согласия на передачу любых персональных данных третьим лицам, в том числе Ш., он не писал. Располагать сведениями о доходах истца имеют право только сотрудники финансово-экономического отдела в силу своих исключительных прав и должностных обязанностей.</w:t>
            </w:r>
          </w:p>
          <w:p w14:paraId="79498CE3" w14:textId="77777777" w:rsidR="00DF3837" w:rsidRPr="00DF3837" w:rsidRDefault="00DF3837" w:rsidP="00DF3837">
            <w:pPr>
              <w:spacing w:after="0" w:line="240" w:lineRule="auto"/>
              <w:ind w:left="178" w:firstLine="426"/>
              <w:jc w:val="both"/>
              <w:rPr>
                <w:sz w:val="20"/>
                <w:szCs w:val="20"/>
              </w:rPr>
            </w:pPr>
            <w:r w:rsidRPr="00DF3837">
              <w:rPr>
                <w:rFonts w:ascii="Calibri" w:hAnsi="Calibri" w:cs="Calibri"/>
                <w:sz w:val="20"/>
                <w:szCs w:val="20"/>
              </w:rPr>
              <w:t>...Одним из документов, содержащих персональные данные работника, является трудовой договор. В нем есть сведения о должности работника, зарплате, месте работы, рабочем месте и иные.</w:t>
            </w:r>
          </w:p>
          <w:p w14:paraId="15AEDAAD" w14:textId="77777777" w:rsidR="00DF3837" w:rsidRPr="00DF3837" w:rsidRDefault="00DF3837" w:rsidP="00DF3837">
            <w:pPr>
              <w:spacing w:after="0" w:line="240" w:lineRule="auto"/>
              <w:ind w:left="178" w:firstLine="426"/>
              <w:jc w:val="both"/>
              <w:rPr>
                <w:b/>
                <w:bCs/>
                <w:sz w:val="20"/>
                <w:szCs w:val="20"/>
                <w:u w:val="single"/>
              </w:rPr>
            </w:pPr>
            <w:r w:rsidRPr="00DF3837">
              <w:rPr>
                <w:rFonts w:ascii="Calibri" w:hAnsi="Calibri" w:cs="Calibri"/>
                <w:sz w:val="20"/>
                <w:szCs w:val="20"/>
              </w:rPr>
              <w:t>...</w:t>
            </w:r>
            <w:r w:rsidRPr="00DF3837">
              <w:rPr>
                <w:rFonts w:ascii="Calibri" w:hAnsi="Calibri" w:cs="Calibri"/>
                <w:b/>
                <w:bCs/>
                <w:sz w:val="20"/>
                <w:szCs w:val="20"/>
                <w:u w:val="single"/>
              </w:rPr>
              <w:t>Суд первой инстанции пришел к правильным выводам о том, что факт выдачи расчетного листка истца заместителю руководителя клиентской службы Ш. не может свидетельствовать о нарушении работодателем требований законодательства об обеспечении конфиденциальности персональных данных о доходах истца. При этом суд учитывает, что согласие на обработку персональных данных истцом работодателю было дано, получение работодателем согласия на обработку сведений о доходах истца конкретным сотрудником не требовалось. Заместитель руководителя клиентской службы Ш. в силу ее должностных обязанностей наравне с руководителем клиентской службы несет ответственность за соблюдение режима конфиденциальности. Факт нарушения данного режима при выдаче расчетного листка истцу в ходе рассмотрения дела не установлен.</w:t>
            </w:r>
          </w:p>
          <w:p w14:paraId="4B8006B9" w14:textId="77777777" w:rsidR="0087480B" w:rsidRDefault="00DF3837" w:rsidP="00DF3837">
            <w:pPr>
              <w:spacing w:after="0" w:line="240" w:lineRule="auto"/>
              <w:ind w:left="178" w:firstLine="426"/>
              <w:rPr>
                <w:rFonts w:ascii="Calibri" w:hAnsi="Calibri" w:cs="Calibri"/>
                <w:sz w:val="20"/>
                <w:szCs w:val="20"/>
              </w:rPr>
            </w:pPr>
            <w:r w:rsidRPr="00DF3837">
              <w:rPr>
                <w:rFonts w:ascii="Calibri" w:hAnsi="Calibri" w:cs="Calibri"/>
                <w:b/>
                <w:bCs/>
                <w:sz w:val="20"/>
                <w:szCs w:val="20"/>
                <w:u w:val="single"/>
              </w:rPr>
              <w:t>...При таких обстоятельствах суд правомерно констатировал отсутствие оснований как для признания действий ответчика незаконными, так и для взыскания в пользу К. денежной компенсации морального вреда</w:t>
            </w:r>
            <w:r w:rsidRPr="00DF3837">
              <w:rPr>
                <w:rFonts w:ascii="Calibri" w:hAnsi="Calibri" w:cs="Calibri"/>
                <w:sz w:val="20"/>
                <w:szCs w:val="20"/>
              </w:rPr>
              <w:t>..."</w:t>
            </w:r>
          </w:p>
          <w:p w14:paraId="1C3C011A" w14:textId="77777777" w:rsidR="006A7316" w:rsidRDefault="006A7316" w:rsidP="008168CE">
            <w:pPr>
              <w:spacing w:after="0" w:line="240" w:lineRule="auto"/>
              <w:ind w:firstLine="540"/>
              <w:rPr>
                <w:i/>
                <w:iCs/>
                <w:sz w:val="18"/>
                <w:szCs w:val="18"/>
              </w:rPr>
            </w:pPr>
            <w:r w:rsidRPr="006A7316">
              <w:rPr>
                <w:rFonts w:ascii="Calibri" w:hAnsi="Calibri"/>
                <w:i/>
                <w:iCs/>
                <w:sz w:val="18"/>
                <w:szCs w:val="18"/>
              </w:rPr>
              <w:t xml:space="preserve">(Источник: </w:t>
            </w:r>
            <w:hyperlink r:id="rId35" w:tooltip="Ссылка на КонсультантПлюс" w:history="1">
              <w:r w:rsidRPr="006A7316">
                <w:rPr>
                  <w:rStyle w:val="a3"/>
                  <w:i/>
                  <w:iCs/>
                  <w:sz w:val="18"/>
                  <w:szCs w:val="18"/>
                  <w:u w:val="none"/>
                </w:rPr>
                <w:t>Позиции судов по спорным вопросам. Трудовое право: Персональные данные в трудовом договоре (КонсультантПлюс, 2025) {КонсультантПлюс}</w:t>
              </w:r>
            </w:hyperlink>
            <w:r w:rsidRPr="006A7316">
              <w:rPr>
                <w:i/>
                <w:iCs/>
                <w:sz w:val="18"/>
                <w:szCs w:val="18"/>
              </w:rPr>
              <w:t>)</w:t>
            </w:r>
          </w:p>
          <w:p w14:paraId="1DB54F81" w14:textId="77777777" w:rsidR="00BB1C50" w:rsidRDefault="00BB1C50" w:rsidP="008168CE">
            <w:pPr>
              <w:spacing w:after="0" w:line="240" w:lineRule="auto"/>
              <w:ind w:firstLine="540"/>
              <w:rPr>
                <w:iCs/>
                <w:sz w:val="18"/>
                <w:szCs w:val="18"/>
              </w:rPr>
            </w:pPr>
          </w:p>
          <w:p w14:paraId="484313F9" w14:textId="22411117" w:rsidR="00BB1C50" w:rsidRPr="000A0562" w:rsidRDefault="000A0562">
            <w:pPr>
              <w:spacing w:after="1" w:line="200" w:lineRule="atLeast"/>
              <w:ind w:firstLine="540"/>
              <w:jc w:val="both"/>
              <w:rPr>
                <w:b/>
                <w:bCs/>
                <w:u w:val="single"/>
              </w:rPr>
            </w:pPr>
            <w:r>
              <w:rPr>
                <w:rFonts w:ascii="Calibri" w:hAnsi="Calibri" w:cs="Calibri"/>
                <w:b/>
                <w:sz w:val="20"/>
              </w:rPr>
              <w:t>«…</w:t>
            </w:r>
            <w:r w:rsidR="00BB1C50">
              <w:rPr>
                <w:rFonts w:ascii="Calibri" w:hAnsi="Calibri" w:cs="Calibri"/>
                <w:b/>
                <w:sz w:val="20"/>
              </w:rPr>
              <w:t>Вопрос:</w:t>
            </w:r>
            <w:r w:rsidR="00BB1C50">
              <w:rPr>
                <w:rFonts w:ascii="Calibri" w:hAnsi="Calibri" w:cs="Calibri"/>
                <w:sz w:val="20"/>
              </w:rPr>
              <w:t xml:space="preserve"> В организации форма расчетного листка и порядок предоставления в электронном виде установлены положением об оплате труда. </w:t>
            </w:r>
            <w:r w:rsidR="00BB1C50" w:rsidRPr="000A0562">
              <w:rPr>
                <w:rFonts w:ascii="Calibri" w:hAnsi="Calibri" w:cs="Calibri"/>
                <w:b/>
                <w:bCs/>
                <w:sz w:val="20"/>
                <w:u w:val="single"/>
              </w:rPr>
              <w:t>Возможно ли информировать работника о составных частях заработной платы через линейного руководителя при наличии доверенности, удостоверенной директором организации?</w:t>
            </w:r>
          </w:p>
          <w:p w14:paraId="5E43F683" w14:textId="75B7EA13" w:rsidR="00BB1C50" w:rsidRDefault="00BB1C50">
            <w:pPr>
              <w:spacing w:after="1" w:line="200" w:lineRule="atLeast"/>
              <w:ind w:firstLine="540"/>
              <w:jc w:val="both"/>
            </w:pPr>
            <w:r>
              <w:rPr>
                <w:rFonts w:ascii="Calibri" w:hAnsi="Calibri" w:cs="Calibri"/>
                <w:b/>
                <w:sz w:val="20"/>
              </w:rPr>
              <w:t>Ответ</w:t>
            </w:r>
            <w:proofErr w:type="gramStart"/>
            <w:r>
              <w:rPr>
                <w:rFonts w:ascii="Calibri" w:hAnsi="Calibri" w:cs="Calibri"/>
                <w:b/>
                <w:sz w:val="20"/>
              </w:rPr>
              <w:t>:</w:t>
            </w:r>
            <w:r>
              <w:rPr>
                <w:rFonts w:ascii="Calibri" w:hAnsi="Calibri" w:cs="Calibri"/>
                <w:sz w:val="20"/>
              </w:rPr>
              <w:t xml:space="preserve"> </w:t>
            </w:r>
            <w:r w:rsidRPr="000A0562">
              <w:rPr>
                <w:rFonts w:ascii="Calibri" w:hAnsi="Calibri" w:cs="Calibri"/>
                <w:b/>
                <w:bCs/>
                <w:sz w:val="20"/>
                <w:u w:val="single"/>
              </w:rPr>
              <w:t>Да</w:t>
            </w:r>
            <w:proofErr w:type="gramEnd"/>
            <w:r w:rsidRPr="000A0562">
              <w:rPr>
                <w:rFonts w:ascii="Calibri" w:hAnsi="Calibri" w:cs="Calibri"/>
                <w:b/>
                <w:bCs/>
                <w:sz w:val="20"/>
                <w:u w:val="single"/>
              </w:rPr>
              <w:t>, возможно</w:t>
            </w:r>
            <w:r>
              <w:rPr>
                <w:rFonts w:ascii="Calibri" w:hAnsi="Calibri" w:cs="Calibri"/>
                <w:sz w:val="20"/>
              </w:rPr>
              <w:t>.</w:t>
            </w:r>
            <w:r w:rsidR="000A0562">
              <w:rPr>
                <w:rFonts w:ascii="Calibri" w:hAnsi="Calibri" w:cs="Calibri"/>
                <w:sz w:val="20"/>
              </w:rPr>
              <w:t xml:space="preserve"> …»</w:t>
            </w:r>
          </w:p>
          <w:p w14:paraId="7054E198" w14:textId="2205F5BC" w:rsidR="00BB1C50" w:rsidRPr="000A0562" w:rsidRDefault="000A0562" w:rsidP="000A0562">
            <w:pPr>
              <w:spacing w:after="1" w:line="200" w:lineRule="atLeast"/>
              <w:ind w:firstLine="604"/>
              <w:rPr>
                <w:i/>
                <w:iCs/>
                <w:sz w:val="18"/>
                <w:szCs w:val="18"/>
              </w:rPr>
            </w:pPr>
            <w:r w:rsidRPr="000A0562">
              <w:rPr>
                <w:i/>
                <w:iCs/>
                <w:sz w:val="18"/>
                <w:szCs w:val="18"/>
              </w:rPr>
              <w:t xml:space="preserve">(Источник: </w:t>
            </w:r>
            <w:hyperlink r:id="rId36">
              <w:r w:rsidRPr="000A0562">
                <w:rPr>
                  <w:i/>
                  <w:iCs/>
                  <w:sz w:val="18"/>
                  <w:szCs w:val="18"/>
                </w:rPr>
                <w:t xml:space="preserve"> </w:t>
              </w:r>
              <w:r w:rsidR="00BB1C50" w:rsidRPr="000A0562">
                <w:rPr>
                  <w:rFonts w:ascii="Calibri" w:hAnsi="Calibri" w:cs="Calibri"/>
                  <w:i/>
                  <w:iCs/>
                  <w:color w:val="0000FF"/>
                  <w:sz w:val="18"/>
                  <w:szCs w:val="18"/>
                </w:rPr>
                <w:t>{Вопрос: В организации форма расчетного листка и порядок предоставления в электронном виде установлены положением об оплате труда. Возможно ли информировать работника о составных частях заработной платы через линейного руководителя при наличии доверенности, удостоверенной директором организации? ("Сайт "</w:t>
              </w:r>
              <w:proofErr w:type="spellStart"/>
              <w:r w:rsidR="00BB1C50" w:rsidRPr="000A0562">
                <w:rPr>
                  <w:rFonts w:ascii="Calibri" w:hAnsi="Calibri" w:cs="Calibri"/>
                  <w:i/>
                  <w:iCs/>
                  <w:color w:val="0000FF"/>
                  <w:sz w:val="18"/>
                  <w:szCs w:val="18"/>
                </w:rPr>
                <w:t>Онлайнинспекция.РФ</w:t>
              </w:r>
              <w:proofErr w:type="spellEnd"/>
              <w:r w:rsidR="00BB1C50" w:rsidRPr="000A0562">
                <w:rPr>
                  <w:rFonts w:ascii="Calibri" w:hAnsi="Calibri" w:cs="Calibri"/>
                  <w:i/>
                  <w:iCs/>
                  <w:color w:val="0000FF"/>
                  <w:sz w:val="18"/>
                  <w:szCs w:val="18"/>
                </w:rPr>
                <w:t>", 2020) {КонсультантПлюс}}</w:t>
              </w:r>
            </w:hyperlink>
            <w:r w:rsidRPr="000A0562">
              <w:rPr>
                <w:rFonts w:ascii="Calibri" w:hAnsi="Calibri" w:cs="Calibri"/>
                <w:i/>
                <w:iCs/>
                <w:color w:val="0000FF"/>
                <w:sz w:val="18"/>
                <w:szCs w:val="18"/>
              </w:rPr>
              <w:t>)</w:t>
            </w:r>
            <w:r w:rsidR="00BB1C50" w:rsidRPr="000A0562">
              <w:rPr>
                <w:rFonts w:ascii="Calibri" w:hAnsi="Calibri" w:cs="Calibri"/>
                <w:i/>
                <w:iCs/>
                <w:sz w:val="18"/>
                <w:szCs w:val="18"/>
              </w:rPr>
              <w:br/>
            </w:r>
          </w:p>
          <w:p w14:paraId="45BDF3D1" w14:textId="77777777" w:rsidR="00BB1C50" w:rsidRPr="000A0562" w:rsidRDefault="00BB1C50" w:rsidP="008168CE">
            <w:pPr>
              <w:spacing w:after="0" w:line="240" w:lineRule="auto"/>
              <w:ind w:firstLine="540"/>
              <w:rPr>
                <w:rFonts w:ascii="Calibri" w:hAnsi="Calibri"/>
                <w:b/>
                <w:bCs/>
                <w:sz w:val="20"/>
                <w:szCs w:val="20"/>
              </w:rPr>
            </w:pPr>
            <w:r w:rsidRPr="000A0562">
              <w:rPr>
                <w:rFonts w:ascii="Calibri" w:hAnsi="Calibri"/>
                <w:b/>
                <w:bCs/>
                <w:sz w:val="20"/>
                <w:szCs w:val="20"/>
              </w:rPr>
              <w:t xml:space="preserve">Образцы доверенностей в Системе: </w:t>
            </w:r>
          </w:p>
          <w:p w14:paraId="08B90242" w14:textId="77777777" w:rsidR="00BB1C50" w:rsidRPr="000A0562" w:rsidRDefault="00BB1C50" w:rsidP="008168CE">
            <w:pPr>
              <w:spacing w:after="0" w:line="240" w:lineRule="auto"/>
              <w:ind w:firstLine="540"/>
              <w:rPr>
                <w:sz w:val="20"/>
                <w:szCs w:val="20"/>
              </w:rPr>
            </w:pPr>
            <w:hyperlink r:id="rId37" w:tooltip="Ссылка на КонсультантПлюс" w:history="1">
              <w:r w:rsidRPr="000A0562">
                <w:rPr>
                  <w:rStyle w:val="a3"/>
                  <w:i/>
                  <w:iCs/>
                  <w:sz w:val="20"/>
                  <w:szCs w:val="20"/>
                </w:rPr>
                <w:t>Форма: Доверенность на получение расчетного листка третьим лицом (Подготовлен для системы КонсультантПлюс, 2025) {КонсультантПлюс}</w:t>
              </w:r>
            </w:hyperlink>
          </w:p>
          <w:p w14:paraId="3AED8569" w14:textId="697E5232" w:rsidR="00BB1C50" w:rsidRPr="00BB3230" w:rsidRDefault="00BB1C50" w:rsidP="008168CE">
            <w:pPr>
              <w:spacing w:after="0" w:line="240" w:lineRule="auto"/>
              <w:ind w:firstLine="540"/>
              <w:rPr>
                <w:rFonts w:ascii="Calibri" w:hAnsi="Calibri"/>
                <w:sz w:val="20"/>
                <w:szCs w:val="20"/>
              </w:rPr>
            </w:pPr>
            <w:hyperlink r:id="rId38" w:tooltip="Ссылка на КонсультантПлюс" w:history="1">
              <w:r w:rsidRPr="000A0562">
                <w:rPr>
                  <w:rStyle w:val="a3"/>
                  <w:i/>
                  <w:iCs/>
                  <w:sz w:val="20"/>
                  <w:szCs w:val="20"/>
                </w:rPr>
                <w:t>Форма: Доверенность от работника на получение заработной платы и иных причитающихся ему выплат, удостоверенная работодателем (образец заполнения) ("Кадровая служба и управление персоналом предприятия", 2023, N 7) {КонсультантПлюс}</w:t>
              </w:r>
            </w:hyperlink>
          </w:p>
        </w:tc>
      </w:tr>
    </w:tbl>
    <w:p w14:paraId="09FFEA26" w14:textId="77777777" w:rsidR="0087480B" w:rsidRPr="00BB3230" w:rsidRDefault="0087480B" w:rsidP="0002315B">
      <w:pPr>
        <w:tabs>
          <w:tab w:val="left" w:pos="5255"/>
        </w:tabs>
        <w:spacing w:after="0" w:line="240" w:lineRule="auto"/>
        <w:ind w:right="-28" w:firstLine="540"/>
        <w:rPr>
          <w:rFonts w:ascii="Calibri" w:hAnsi="Calibri"/>
          <w:b/>
          <w:sz w:val="20"/>
          <w:szCs w:val="20"/>
        </w:rPr>
      </w:pPr>
      <w:r w:rsidRPr="00BB3230">
        <w:rPr>
          <w:rFonts w:ascii="Calibri" w:hAnsi="Calibri"/>
          <w:b/>
          <w:sz w:val="20"/>
          <w:szCs w:val="20"/>
        </w:rPr>
        <w:lastRenderedPageBreak/>
        <w:t>Для поиска информации по вопросу использовались ключевые слова в строке «быстрый поиск»:</w:t>
      </w:r>
    </w:p>
    <w:p w14:paraId="6BCF5C55" w14:textId="7BC99FB3" w:rsidR="00EF2182" w:rsidRDefault="00EF2182" w:rsidP="0002315B">
      <w:pPr>
        <w:autoSpaceDE w:val="0"/>
        <w:autoSpaceDN w:val="0"/>
        <w:adjustRightInd w:val="0"/>
        <w:spacing w:after="0" w:line="240" w:lineRule="auto"/>
        <w:ind w:firstLine="567"/>
        <w:jc w:val="center"/>
        <w:rPr>
          <w:rFonts w:ascii="Calibri" w:hAnsi="Calibri"/>
          <w:color w:val="FF0000"/>
          <w:sz w:val="20"/>
          <w:szCs w:val="20"/>
        </w:rPr>
      </w:pPr>
      <w:r>
        <w:rPr>
          <w:rFonts w:ascii="Calibri" w:hAnsi="Calibri"/>
          <w:color w:val="FF0000"/>
          <w:sz w:val="20"/>
          <w:szCs w:val="20"/>
        </w:rPr>
        <w:t>«</w:t>
      </w:r>
      <w:r w:rsidRPr="00EF2182">
        <w:rPr>
          <w:rFonts w:ascii="Calibri" w:hAnsi="Calibri"/>
          <w:color w:val="FF0000"/>
          <w:sz w:val="20"/>
          <w:szCs w:val="20"/>
        </w:rPr>
        <w:t>выдача расчетных листков через начальника</w:t>
      </w:r>
      <w:r>
        <w:rPr>
          <w:rFonts w:ascii="Calibri" w:hAnsi="Calibri"/>
          <w:color w:val="FF0000"/>
          <w:sz w:val="20"/>
          <w:szCs w:val="20"/>
        </w:rPr>
        <w:t>»</w:t>
      </w:r>
    </w:p>
    <w:p w14:paraId="39C673A5" w14:textId="28DAC549" w:rsidR="0087480B" w:rsidRPr="00BB3230" w:rsidRDefault="0087480B" w:rsidP="0002315B">
      <w:pPr>
        <w:pBdr>
          <w:bottom w:val="single" w:sz="12" w:space="1" w:color="auto"/>
        </w:pBdr>
        <w:autoSpaceDE w:val="0"/>
        <w:autoSpaceDN w:val="0"/>
        <w:adjustRightInd w:val="0"/>
        <w:spacing w:after="0" w:line="240" w:lineRule="auto"/>
        <w:ind w:firstLine="567"/>
        <w:jc w:val="center"/>
        <w:rPr>
          <w:rFonts w:ascii="Calibri" w:hAnsi="Calibri"/>
          <w:color w:val="FF0000"/>
          <w:sz w:val="20"/>
          <w:szCs w:val="20"/>
        </w:rPr>
      </w:pPr>
      <w:r w:rsidRPr="00BB3230">
        <w:rPr>
          <w:rFonts w:ascii="Calibri" w:hAnsi="Calibri"/>
          <w:color w:val="FF0000"/>
          <w:sz w:val="20"/>
          <w:szCs w:val="20"/>
        </w:rPr>
        <w:t>«</w:t>
      </w:r>
      <w:r w:rsidR="001F702A" w:rsidRPr="001F702A">
        <w:rPr>
          <w:rFonts w:ascii="Calibri" w:eastAsia="Calibri" w:hAnsi="Calibri" w:cs="Calibri"/>
          <w:color w:val="FF0000"/>
          <w:sz w:val="20"/>
          <w:szCs w:val="20"/>
        </w:rPr>
        <w:t>выдача расчетных листков под роспись</w:t>
      </w:r>
      <w:r w:rsidRPr="00BB3230">
        <w:rPr>
          <w:rFonts w:ascii="Calibri" w:hAnsi="Calibri"/>
          <w:color w:val="FF0000"/>
          <w:sz w:val="20"/>
          <w:szCs w:val="20"/>
        </w:rPr>
        <w:t>»</w:t>
      </w:r>
    </w:p>
    <w:p w14:paraId="18453177" w14:textId="01008274" w:rsidR="0087480B" w:rsidRPr="00430E34" w:rsidRDefault="0087480B" w:rsidP="0002315B">
      <w:pPr>
        <w:spacing w:after="0" w:line="240" w:lineRule="auto"/>
        <w:ind w:firstLine="567"/>
        <w:rPr>
          <w:rFonts w:ascii="Calibri" w:hAnsi="Calibri" w:cs="Calibri"/>
          <w:b/>
          <w:bCs/>
          <w:i/>
          <w:iCs/>
          <w:sz w:val="20"/>
          <w:szCs w:val="20"/>
        </w:rPr>
      </w:pPr>
      <w:r w:rsidRPr="00430E34">
        <w:rPr>
          <w:rFonts w:ascii="Calibri" w:hAnsi="Calibri" w:cs="Calibri"/>
          <w:b/>
          <w:bCs/>
          <w:i/>
          <w:iCs/>
          <w:sz w:val="20"/>
          <w:szCs w:val="20"/>
        </w:rPr>
        <w:t>Во вложении файл «ПАПКА</w:t>
      </w:r>
      <w:proofErr w:type="gramStart"/>
      <w:r w:rsidRPr="00430E34">
        <w:rPr>
          <w:rFonts w:ascii="Calibri" w:hAnsi="Calibri" w:cs="Calibri"/>
          <w:b/>
          <w:bCs/>
          <w:i/>
          <w:iCs/>
          <w:sz w:val="20"/>
          <w:szCs w:val="20"/>
        </w:rPr>
        <w:t xml:space="preserve"> ….</w:t>
      </w:r>
      <w:proofErr w:type="gramEnd"/>
      <w:r w:rsidRPr="00430E34">
        <w:rPr>
          <w:rFonts w:ascii="Calibri" w:hAnsi="Calibri" w:cs="Calibri"/>
          <w:b/>
          <w:bCs/>
          <w:i/>
          <w:iCs/>
          <w:sz w:val="20"/>
          <w:szCs w:val="20"/>
        </w:rPr>
        <w:t xml:space="preserve">.» с полезными материалами. </w:t>
      </w:r>
    </w:p>
    <w:p w14:paraId="3187685D" w14:textId="77777777" w:rsidR="0087480B" w:rsidRPr="006852C1" w:rsidRDefault="0087480B" w:rsidP="0002315B">
      <w:pPr>
        <w:spacing w:after="0" w:line="240" w:lineRule="auto"/>
        <w:ind w:firstLine="567"/>
        <w:rPr>
          <w:rFonts w:ascii="Calibri" w:hAnsi="Calibri" w:cs="Calibri"/>
          <w:i/>
          <w:iCs/>
          <w:sz w:val="20"/>
          <w:szCs w:val="20"/>
        </w:rPr>
      </w:pPr>
      <w:r w:rsidRPr="006852C1">
        <w:rPr>
          <w:rFonts w:ascii="Calibri" w:hAnsi="Calibri" w:cs="Calibri"/>
          <w:i/>
          <w:iCs/>
          <w:sz w:val="20"/>
          <w:szCs w:val="20"/>
        </w:rPr>
        <w:t xml:space="preserve">ЗАГРУЗИТЕ ПОЛЕЗНЫЕ МАТЕРИАЛЫ, НА ОСНОВАНИИ КОТОРЫХ ПОДГОТОВЛЕН ОТВЕТ НА ВОПРОС В ВАШУ СИСТЕМУ КОНСУЛЬТАНТПЛЮС </w:t>
      </w:r>
    </w:p>
    <w:p w14:paraId="32BB923A" w14:textId="77777777" w:rsidR="0087480B" w:rsidRPr="006852C1" w:rsidRDefault="0087480B" w:rsidP="0002315B">
      <w:pPr>
        <w:pStyle w:val="a4"/>
        <w:spacing w:after="0" w:line="240" w:lineRule="auto"/>
        <w:ind w:firstLine="567"/>
        <w:rPr>
          <w:rFonts w:eastAsia="Times New Roman" w:cs="Calibri"/>
          <w:i/>
          <w:iCs/>
          <w:color w:val="000000"/>
          <w:sz w:val="20"/>
          <w:szCs w:val="20"/>
          <w:lang w:eastAsia="ru-RU"/>
        </w:rPr>
      </w:pPr>
      <w:r w:rsidRPr="006852C1">
        <w:rPr>
          <w:rFonts w:eastAsia="Times New Roman" w:cs="Calibri"/>
          <w:i/>
          <w:iCs/>
          <w:color w:val="000000"/>
          <w:sz w:val="20"/>
          <w:szCs w:val="20"/>
          <w:lang w:eastAsia="ru-RU"/>
        </w:rPr>
        <w:t>Как это сделать:</w:t>
      </w:r>
    </w:p>
    <w:p w14:paraId="60E577C3" w14:textId="77777777" w:rsidR="0087480B" w:rsidRPr="006852C1" w:rsidRDefault="0087480B" w:rsidP="0002315B">
      <w:pPr>
        <w:pStyle w:val="a4"/>
        <w:numPr>
          <w:ilvl w:val="0"/>
          <w:numId w:val="2"/>
        </w:numPr>
        <w:spacing w:after="0" w:line="240" w:lineRule="auto"/>
        <w:ind w:firstLine="567"/>
        <w:rPr>
          <w:rFonts w:eastAsia="Times New Roman" w:cs="Calibri"/>
          <w:i/>
          <w:iCs/>
          <w:color w:val="000000"/>
          <w:sz w:val="20"/>
          <w:szCs w:val="20"/>
          <w:lang w:eastAsia="ru-RU"/>
        </w:rPr>
      </w:pPr>
      <w:r w:rsidRPr="006852C1">
        <w:rPr>
          <w:rFonts w:eastAsia="Times New Roman" w:cs="Calibri"/>
          <w:i/>
          <w:iCs/>
          <w:color w:val="000000"/>
          <w:sz w:val="20"/>
          <w:szCs w:val="20"/>
          <w:lang w:eastAsia="ru-RU"/>
        </w:rPr>
        <w:t xml:space="preserve">Сохраните файл-вложение с </w:t>
      </w:r>
      <w:proofErr w:type="gramStart"/>
      <w:r w:rsidRPr="006852C1">
        <w:rPr>
          <w:rFonts w:eastAsia="Times New Roman" w:cs="Calibri"/>
          <w:i/>
          <w:iCs/>
          <w:color w:val="000000"/>
          <w:sz w:val="20"/>
          <w:szCs w:val="20"/>
          <w:lang w:eastAsia="ru-RU"/>
        </w:rPr>
        <w:t>расширением .</w:t>
      </w:r>
      <w:r w:rsidRPr="006852C1">
        <w:rPr>
          <w:rFonts w:eastAsia="Times New Roman" w:cs="Calibri"/>
          <w:i/>
          <w:iCs/>
          <w:color w:val="000000"/>
          <w:sz w:val="20"/>
          <w:szCs w:val="20"/>
          <w:lang w:val="en-US" w:eastAsia="ru-RU"/>
        </w:rPr>
        <w:t>LSTZ</w:t>
      </w:r>
      <w:proofErr w:type="gramEnd"/>
      <w:r w:rsidRPr="006852C1">
        <w:rPr>
          <w:rFonts w:eastAsia="Times New Roman" w:cs="Calibri"/>
          <w:i/>
          <w:iCs/>
          <w:color w:val="000000"/>
          <w:sz w:val="20"/>
          <w:szCs w:val="20"/>
          <w:lang w:eastAsia="ru-RU"/>
        </w:rPr>
        <w:t xml:space="preserve">  из письма, например, на рабочий стол.</w:t>
      </w:r>
    </w:p>
    <w:p w14:paraId="5E30529F" w14:textId="77777777" w:rsidR="0087480B" w:rsidRPr="006852C1" w:rsidRDefault="0087480B" w:rsidP="0002315B">
      <w:pPr>
        <w:pStyle w:val="a4"/>
        <w:numPr>
          <w:ilvl w:val="0"/>
          <w:numId w:val="2"/>
        </w:numPr>
        <w:spacing w:after="0" w:line="240" w:lineRule="auto"/>
        <w:ind w:firstLine="567"/>
        <w:rPr>
          <w:rFonts w:eastAsia="Times New Roman" w:cs="Calibri"/>
          <w:i/>
          <w:iCs/>
          <w:color w:val="000000"/>
          <w:sz w:val="20"/>
          <w:szCs w:val="20"/>
          <w:lang w:eastAsia="ru-RU"/>
        </w:rPr>
      </w:pPr>
      <w:r w:rsidRPr="006852C1">
        <w:rPr>
          <w:rFonts w:eastAsia="Times New Roman" w:cs="Calibri"/>
          <w:i/>
          <w:iCs/>
          <w:color w:val="000000"/>
          <w:sz w:val="20"/>
          <w:szCs w:val="20"/>
          <w:lang w:eastAsia="ru-RU"/>
        </w:rPr>
        <w:t>Откройте в КонсультантПлюс «Избранное», перейдите во вкладку «Папки».</w:t>
      </w:r>
    </w:p>
    <w:p w14:paraId="7EDE9558" w14:textId="77777777" w:rsidR="0087480B" w:rsidRDefault="0087480B" w:rsidP="0002315B">
      <w:pPr>
        <w:pStyle w:val="a4"/>
        <w:numPr>
          <w:ilvl w:val="0"/>
          <w:numId w:val="2"/>
        </w:numPr>
        <w:spacing w:after="0" w:line="240" w:lineRule="auto"/>
        <w:ind w:firstLine="567"/>
        <w:rPr>
          <w:rFonts w:eastAsia="Times New Roman" w:cs="Calibri"/>
          <w:i/>
          <w:iCs/>
          <w:color w:val="000000"/>
          <w:sz w:val="20"/>
          <w:szCs w:val="20"/>
          <w:lang w:eastAsia="ru-RU"/>
        </w:rPr>
      </w:pPr>
      <w:r w:rsidRPr="006852C1">
        <w:rPr>
          <w:rFonts w:eastAsia="Times New Roman" w:cs="Calibri"/>
          <w:i/>
          <w:iCs/>
          <w:color w:val="000000"/>
          <w:sz w:val="20"/>
          <w:szCs w:val="20"/>
          <w:lang w:eastAsia="ru-RU"/>
        </w:rPr>
        <w:t>Выб</w:t>
      </w:r>
      <w:r>
        <w:rPr>
          <w:rFonts w:eastAsia="Times New Roman" w:cs="Calibri"/>
          <w:i/>
          <w:iCs/>
          <w:color w:val="000000"/>
          <w:sz w:val="20"/>
          <w:szCs w:val="20"/>
          <w:lang w:eastAsia="ru-RU"/>
        </w:rPr>
        <w:t>ерите</w:t>
      </w:r>
      <w:r w:rsidRPr="006852C1">
        <w:rPr>
          <w:rFonts w:eastAsia="Times New Roman" w:cs="Calibri"/>
          <w:i/>
          <w:iCs/>
          <w:color w:val="000000"/>
          <w:sz w:val="20"/>
          <w:szCs w:val="20"/>
          <w:lang w:eastAsia="ru-RU"/>
        </w:rPr>
        <w:t xml:space="preserve"> команду «Загрузить из файла», выб</w:t>
      </w:r>
      <w:r>
        <w:rPr>
          <w:rFonts w:eastAsia="Times New Roman" w:cs="Calibri"/>
          <w:i/>
          <w:iCs/>
          <w:color w:val="000000"/>
          <w:sz w:val="20"/>
          <w:szCs w:val="20"/>
          <w:lang w:eastAsia="ru-RU"/>
        </w:rPr>
        <w:t xml:space="preserve">ерите </w:t>
      </w:r>
      <w:r w:rsidRPr="006852C1">
        <w:rPr>
          <w:rFonts w:eastAsia="Times New Roman" w:cs="Calibri"/>
          <w:i/>
          <w:iCs/>
          <w:color w:val="000000"/>
          <w:sz w:val="20"/>
          <w:szCs w:val="20"/>
          <w:lang w:eastAsia="ru-RU"/>
        </w:rPr>
        <w:t xml:space="preserve">сохраненный файл. </w:t>
      </w:r>
    </w:p>
    <w:p w14:paraId="3C144D46" w14:textId="77777777" w:rsidR="0087480B" w:rsidRPr="006852C1" w:rsidRDefault="0087480B" w:rsidP="0002315B">
      <w:pPr>
        <w:pStyle w:val="a4"/>
        <w:spacing w:after="0" w:line="240" w:lineRule="auto"/>
        <w:ind w:left="1080" w:firstLine="567"/>
        <w:rPr>
          <w:rFonts w:eastAsia="Times New Roman" w:cs="Calibri"/>
          <w:i/>
          <w:iCs/>
          <w:color w:val="000000"/>
          <w:sz w:val="20"/>
          <w:szCs w:val="20"/>
          <w:lang w:eastAsia="ru-RU"/>
        </w:rPr>
      </w:pPr>
      <w:r w:rsidRPr="006852C1">
        <w:rPr>
          <w:rFonts w:eastAsia="Times New Roman" w:cs="Calibri"/>
          <w:i/>
          <w:iCs/>
          <w:color w:val="000000"/>
          <w:sz w:val="20"/>
          <w:szCs w:val="20"/>
          <w:lang w:eastAsia="ru-RU"/>
        </w:rPr>
        <w:t>Импортированная папка будет включена в список папок.</w:t>
      </w:r>
    </w:p>
    <w:p w14:paraId="71E55D74" w14:textId="77777777" w:rsidR="0087480B" w:rsidRPr="006852C1" w:rsidRDefault="0087480B" w:rsidP="0002315B">
      <w:pPr>
        <w:pBdr>
          <w:bottom w:val="single" w:sz="12" w:space="1" w:color="auto"/>
        </w:pBdr>
        <w:spacing w:after="0" w:line="240" w:lineRule="auto"/>
        <w:ind w:firstLine="567"/>
        <w:rPr>
          <w:rFonts w:ascii="Calibri" w:hAnsi="Calibri" w:cs="Calibri"/>
          <w:i/>
          <w:iCs/>
          <w:color w:val="000000"/>
          <w:sz w:val="20"/>
          <w:szCs w:val="20"/>
        </w:rPr>
      </w:pPr>
      <w:r w:rsidRPr="006852C1">
        <w:rPr>
          <w:rFonts w:ascii="Calibri" w:hAnsi="Calibri" w:cs="Calibri"/>
          <w:i/>
          <w:iCs/>
          <w:color w:val="000000"/>
          <w:sz w:val="20"/>
          <w:szCs w:val="20"/>
        </w:rPr>
        <w:t>Обратите внимание, что в Вашу папку з</w:t>
      </w:r>
      <w:r w:rsidRPr="006852C1">
        <w:rPr>
          <w:rFonts w:ascii="Calibri" w:hAnsi="Calibri" w:cs="Calibri"/>
          <w:i/>
          <w:iCs/>
          <w:sz w:val="20"/>
          <w:szCs w:val="20"/>
        </w:rPr>
        <w:t xml:space="preserve">агрузятся только те материалы, которые доступны в </w:t>
      </w:r>
      <w:r>
        <w:rPr>
          <w:rFonts w:ascii="Calibri" w:hAnsi="Calibri" w:cs="Calibri"/>
          <w:i/>
          <w:iCs/>
          <w:sz w:val="20"/>
          <w:szCs w:val="20"/>
        </w:rPr>
        <w:t>В</w:t>
      </w:r>
      <w:r w:rsidRPr="006852C1">
        <w:rPr>
          <w:rFonts w:ascii="Calibri" w:hAnsi="Calibri" w:cs="Calibri"/>
          <w:i/>
          <w:iCs/>
          <w:sz w:val="20"/>
          <w:szCs w:val="20"/>
        </w:rPr>
        <w:t>ашем комплекте. При необходимости</w:t>
      </w:r>
      <w:r>
        <w:rPr>
          <w:rFonts w:ascii="Calibri" w:hAnsi="Calibri" w:cs="Calibri"/>
          <w:i/>
          <w:iCs/>
          <w:sz w:val="20"/>
          <w:szCs w:val="20"/>
        </w:rPr>
        <w:t>,</w:t>
      </w:r>
      <w:r w:rsidRPr="006852C1">
        <w:rPr>
          <w:rFonts w:ascii="Calibri" w:hAnsi="Calibri" w:cs="Calibri"/>
          <w:i/>
          <w:iCs/>
          <w:sz w:val="20"/>
          <w:szCs w:val="20"/>
        </w:rPr>
        <w:t xml:space="preserve"> отсутствующие материалы можно бесплатно заказать в </w:t>
      </w:r>
      <w:r w:rsidRPr="006852C1">
        <w:rPr>
          <w:rFonts w:ascii="Calibri" w:hAnsi="Calibri" w:cs="Calibri"/>
          <w:i/>
          <w:iCs/>
          <w:sz w:val="20"/>
          <w:szCs w:val="20"/>
          <w:lang w:val="en-US"/>
        </w:rPr>
        <w:t>Word</w:t>
      </w:r>
      <w:r w:rsidRPr="006852C1">
        <w:rPr>
          <w:rFonts w:ascii="Calibri" w:hAnsi="Calibri" w:cs="Calibri"/>
          <w:i/>
          <w:iCs/>
          <w:sz w:val="20"/>
          <w:szCs w:val="20"/>
        </w:rPr>
        <w:t xml:space="preserve"> формате или сделать запрос ценового предложения на установку дополнительных систем</w:t>
      </w:r>
      <w:r>
        <w:rPr>
          <w:rFonts w:ascii="Calibri" w:hAnsi="Calibri" w:cs="Calibri"/>
          <w:i/>
          <w:iCs/>
          <w:sz w:val="20"/>
          <w:szCs w:val="20"/>
        </w:rPr>
        <w:t>,</w:t>
      </w:r>
      <w:r w:rsidRPr="006852C1">
        <w:rPr>
          <w:rFonts w:ascii="Calibri" w:hAnsi="Calibri" w:cs="Calibri"/>
          <w:i/>
          <w:iCs/>
          <w:sz w:val="20"/>
          <w:szCs w:val="20"/>
        </w:rPr>
        <w:t xml:space="preserve"> отсутствующих в </w:t>
      </w:r>
      <w:r>
        <w:rPr>
          <w:rFonts w:ascii="Calibri" w:hAnsi="Calibri" w:cs="Calibri"/>
          <w:i/>
          <w:iCs/>
          <w:sz w:val="20"/>
          <w:szCs w:val="20"/>
        </w:rPr>
        <w:t>В</w:t>
      </w:r>
      <w:r w:rsidRPr="006852C1">
        <w:rPr>
          <w:rFonts w:ascii="Calibri" w:hAnsi="Calibri" w:cs="Calibri"/>
          <w:i/>
          <w:iCs/>
          <w:sz w:val="20"/>
          <w:szCs w:val="20"/>
        </w:rPr>
        <w:t>ашем комплекте.</w:t>
      </w:r>
    </w:p>
    <w:p w14:paraId="6B1298CB" w14:textId="6606F6D2" w:rsidR="00BB1C50" w:rsidRPr="008945E4" w:rsidRDefault="0087480B" w:rsidP="008945E4">
      <w:pPr>
        <w:pStyle w:val="ConsPlusNormal"/>
        <w:ind w:firstLine="567"/>
        <w:jc w:val="both"/>
        <w:rPr>
          <w:rFonts w:ascii="Tahoma" w:hAnsi="Tahoma" w:cs="Tahoma"/>
          <w:sz w:val="14"/>
          <w:szCs w:val="14"/>
        </w:rPr>
      </w:pPr>
      <w:r w:rsidRPr="008A5FAC">
        <w:rPr>
          <w:b/>
          <w:sz w:val="32"/>
          <w:szCs w:val="32"/>
        </w:rPr>
        <w:t>Полезные документы:</w:t>
      </w:r>
      <w:bookmarkStart w:id="0" w:name="P0"/>
      <w:bookmarkEnd w:id="0"/>
    </w:p>
    <w:p w14:paraId="245115C5" w14:textId="11C26E6A" w:rsidR="00002866" w:rsidRPr="008945E4" w:rsidRDefault="00002866" w:rsidP="0002315B">
      <w:pPr>
        <w:spacing w:after="0" w:line="240" w:lineRule="auto"/>
        <w:rPr>
          <w:sz w:val="14"/>
          <w:szCs w:val="14"/>
        </w:rPr>
      </w:pPr>
      <w:r w:rsidRPr="008945E4">
        <w:rPr>
          <w:rFonts w:ascii="Tahoma" w:hAnsi="Tahoma" w:cs="Tahoma"/>
          <w:sz w:val="14"/>
          <w:szCs w:val="14"/>
        </w:rPr>
        <w:t xml:space="preserve">Документ предоставлен </w:t>
      </w:r>
      <w:hyperlink r:id="rId39">
        <w:r w:rsidRPr="008945E4">
          <w:rPr>
            <w:rFonts w:ascii="Tahoma" w:hAnsi="Tahoma" w:cs="Tahoma"/>
            <w:color w:val="0000FF"/>
            <w:sz w:val="14"/>
            <w:szCs w:val="14"/>
          </w:rPr>
          <w:t>КонсультантПлюс</w:t>
        </w:r>
      </w:hyperlink>
    </w:p>
    <w:p w14:paraId="55BCE940" w14:textId="77777777" w:rsidR="00002866" w:rsidRPr="00176D4D" w:rsidRDefault="00002866" w:rsidP="0002315B">
      <w:pPr>
        <w:spacing w:after="0" w:line="240" w:lineRule="auto"/>
        <w:jc w:val="right"/>
        <w:rPr>
          <w:sz w:val="20"/>
          <w:szCs w:val="20"/>
        </w:rPr>
      </w:pPr>
      <w:r w:rsidRPr="00176D4D">
        <w:rPr>
          <w:rFonts w:ascii="Calibri" w:hAnsi="Calibri" w:cs="Calibri"/>
          <w:sz w:val="20"/>
          <w:szCs w:val="20"/>
        </w:rPr>
        <w:t>"Главная книга", 2016, N 15</w:t>
      </w:r>
    </w:p>
    <w:p w14:paraId="4B4D2F6A" w14:textId="77777777" w:rsidR="00002866" w:rsidRPr="008945E4" w:rsidRDefault="00002866" w:rsidP="0002315B">
      <w:pPr>
        <w:spacing w:after="0" w:line="240" w:lineRule="auto"/>
        <w:ind w:firstLine="540"/>
        <w:jc w:val="both"/>
        <w:rPr>
          <w:sz w:val="10"/>
          <w:szCs w:val="10"/>
        </w:rPr>
      </w:pPr>
    </w:p>
    <w:p w14:paraId="6B20D650" w14:textId="77777777" w:rsidR="00002866" w:rsidRPr="00176D4D" w:rsidRDefault="00002866" w:rsidP="0002315B">
      <w:pPr>
        <w:spacing w:after="0" w:line="240" w:lineRule="auto"/>
        <w:ind w:firstLine="540"/>
        <w:jc w:val="both"/>
        <w:rPr>
          <w:sz w:val="20"/>
          <w:szCs w:val="20"/>
        </w:rPr>
      </w:pPr>
      <w:r w:rsidRPr="00176D4D">
        <w:rPr>
          <w:rFonts w:ascii="Calibri" w:hAnsi="Calibri" w:cs="Calibri"/>
          <w:b/>
          <w:sz w:val="20"/>
          <w:szCs w:val="20"/>
        </w:rPr>
        <w:t>Вопрос</w:t>
      </w:r>
      <w:proofErr w:type="gramStart"/>
      <w:r w:rsidRPr="00176D4D">
        <w:rPr>
          <w:rFonts w:ascii="Calibri" w:hAnsi="Calibri" w:cs="Calibri"/>
          <w:b/>
          <w:sz w:val="20"/>
          <w:szCs w:val="20"/>
        </w:rPr>
        <w:t>:</w:t>
      </w:r>
      <w:r w:rsidRPr="00176D4D">
        <w:rPr>
          <w:rFonts w:ascii="Calibri" w:hAnsi="Calibri" w:cs="Calibri"/>
          <w:sz w:val="20"/>
          <w:szCs w:val="20"/>
        </w:rPr>
        <w:t xml:space="preserve"> </w:t>
      </w:r>
      <w:r w:rsidRPr="00176D4D">
        <w:rPr>
          <w:rFonts w:ascii="Calibri" w:hAnsi="Calibri" w:cs="Calibri"/>
          <w:b/>
          <w:bCs/>
          <w:sz w:val="20"/>
          <w:szCs w:val="20"/>
          <w:u w:val="single"/>
        </w:rPr>
        <w:t>Может</w:t>
      </w:r>
      <w:proofErr w:type="gramEnd"/>
      <w:r w:rsidRPr="00176D4D">
        <w:rPr>
          <w:rFonts w:ascii="Calibri" w:hAnsi="Calibri" w:cs="Calibri"/>
          <w:b/>
          <w:bCs/>
          <w:sz w:val="20"/>
          <w:szCs w:val="20"/>
          <w:u w:val="single"/>
        </w:rPr>
        <w:t xml:space="preserve"> ли начальник отдела получать расчетные листки своих сотрудников?</w:t>
      </w:r>
      <w:r w:rsidRPr="00176D4D">
        <w:rPr>
          <w:rFonts w:ascii="Calibri" w:hAnsi="Calibri" w:cs="Calibri"/>
          <w:sz w:val="20"/>
          <w:szCs w:val="20"/>
        </w:rPr>
        <w:t xml:space="preserve"> Всегда ли мы обязаны выдавать листки дважды в месяц вместе с выплатой аванса и основной части зарплаты?</w:t>
      </w:r>
    </w:p>
    <w:p w14:paraId="65CAAEF9" w14:textId="77777777" w:rsidR="00002866" w:rsidRPr="00176D4D" w:rsidRDefault="00002866" w:rsidP="0002315B">
      <w:pPr>
        <w:spacing w:after="0" w:line="240" w:lineRule="auto"/>
        <w:jc w:val="right"/>
        <w:rPr>
          <w:sz w:val="20"/>
          <w:szCs w:val="20"/>
        </w:rPr>
      </w:pPr>
      <w:proofErr w:type="spellStart"/>
      <w:r w:rsidRPr="00176D4D">
        <w:rPr>
          <w:rFonts w:ascii="Calibri" w:hAnsi="Calibri" w:cs="Calibri"/>
          <w:sz w:val="20"/>
          <w:szCs w:val="20"/>
        </w:rPr>
        <w:t>С.В.Пряжкина</w:t>
      </w:r>
      <w:proofErr w:type="spellEnd"/>
      <w:r w:rsidRPr="00176D4D">
        <w:rPr>
          <w:rFonts w:ascii="Calibri" w:hAnsi="Calibri" w:cs="Calibri"/>
          <w:sz w:val="20"/>
          <w:szCs w:val="20"/>
        </w:rPr>
        <w:t>, г. Саратов</w:t>
      </w:r>
    </w:p>
    <w:p w14:paraId="2BA786A9" w14:textId="77777777" w:rsidR="00002866" w:rsidRPr="008945E4" w:rsidRDefault="00002866" w:rsidP="0002315B">
      <w:pPr>
        <w:spacing w:after="0" w:line="240" w:lineRule="auto"/>
        <w:ind w:firstLine="540"/>
        <w:jc w:val="both"/>
        <w:rPr>
          <w:sz w:val="10"/>
          <w:szCs w:val="10"/>
        </w:rPr>
      </w:pPr>
    </w:p>
    <w:p w14:paraId="54E5D311" w14:textId="77777777" w:rsidR="00002866" w:rsidRPr="00176D4D" w:rsidRDefault="00002866" w:rsidP="0002315B">
      <w:pPr>
        <w:spacing w:after="0" w:line="240" w:lineRule="auto"/>
        <w:ind w:firstLine="540"/>
        <w:jc w:val="both"/>
        <w:rPr>
          <w:sz w:val="20"/>
          <w:szCs w:val="20"/>
        </w:rPr>
      </w:pPr>
      <w:r w:rsidRPr="00176D4D">
        <w:rPr>
          <w:rFonts w:ascii="Calibri" w:hAnsi="Calibri" w:cs="Calibri"/>
          <w:b/>
          <w:sz w:val="20"/>
          <w:szCs w:val="20"/>
        </w:rPr>
        <w:t>Ответ:</w:t>
      </w:r>
      <w:r w:rsidRPr="00176D4D">
        <w:rPr>
          <w:rFonts w:ascii="Calibri" w:hAnsi="Calibri" w:cs="Calibri"/>
          <w:sz w:val="20"/>
          <w:szCs w:val="20"/>
        </w:rPr>
        <w:t xml:space="preserve"> Расчетный листок вы обязаны выдавать всегда </w:t>
      </w:r>
      <w:hyperlink w:anchor="P21">
        <w:r w:rsidRPr="00176D4D">
          <w:rPr>
            <w:rFonts w:ascii="Calibri" w:hAnsi="Calibri" w:cs="Calibri"/>
            <w:color w:val="0000FF"/>
            <w:sz w:val="20"/>
            <w:szCs w:val="20"/>
          </w:rPr>
          <w:t>&lt;1&gt;</w:t>
        </w:r>
      </w:hyperlink>
      <w:r w:rsidRPr="00176D4D">
        <w:rPr>
          <w:rFonts w:ascii="Calibri" w:hAnsi="Calibri" w:cs="Calibri"/>
          <w:sz w:val="20"/>
          <w:szCs w:val="20"/>
        </w:rPr>
        <w:t>, но не обязательно это делать дважды в месяц. Достаточно раз в месяц с зарплатой за вторую половину месяца отдавать листок, в котором будут указаны все суммы, выплаченные в текущем месяце. Официальных разъяснений по этому вопросу Роструд не выпускал, но специалисты ведомства придерживаются именно такого мнения.</w:t>
      </w:r>
    </w:p>
    <w:p w14:paraId="0FDF0C92" w14:textId="77777777" w:rsidR="00002866" w:rsidRPr="008945E4" w:rsidRDefault="00002866" w:rsidP="0002315B">
      <w:pPr>
        <w:spacing w:after="0" w:line="240" w:lineRule="auto"/>
        <w:ind w:firstLine="540"/>
        <w:jc w:val="both"/>
        <w:rPr>
          <w:sz w:val="10"/>
          <w:szCs w:val="10"/>
        </w:rPr>
      </w:pPr>
    </w:p>
    <w:p w14:paraId="7AF1E4E6" w14:textId="77777777" w:rsidR="00002866" w:rsidRPr="00176D4D" w:rsidRDefault="00002866" w:rsidP="0002315B">
      <w:pPr>
        <w:spacing w:after="0" w:line="240" w:lineRule="auto"/>
        <w:ind w:firstLine="540"/>
        <w:jc w:val="both"/>
        <w:rPr>
          <w:sz w:val="20"/>
          <w:szCs w:val="20"/>
        </w:rPr>
      </w:pPr>
      <w:r w:rsidRPr="00176D4D">
        <w:rPr>
          <w:rFonts w:ascii="Calibri" w:hAnsi="Calibri" w:cs="Calibri"/>
          <w:i/>
          <w:sz w:val="20"/>
          <w:szCs w:val="20"/>
        </w:rPr>
        <w:t>К сведению</w:t>
      </w:r>
    </w:p>
    <w:p w14:paraId="2CE73DAC" w14:textId="77777777" w:rsidR="00002866" w:rsidRPr="00176D4D" w:rsidRDefault="00002866" w:rsidP="0002315B">
      <w:pPr>
        <w:spacing w:after="0" w:line="240" w:lineRule="auto"/>
        <w:ind w:firstLine="540"/>
        <w:jc w:val="both"/>
        <w:rPr>
          <w:sz w:val="20"/>
          <w:szCs w:val="20"/>
        </w:rPr>
      </w:pPr>
      <w:r w:rsidRPr="00176D4D">
        <w:rPr>
          <w:rFonts w:ascii="Calibri" w:hAnsi="Calibri" w:cs="Calibri"/>
          <w:i/>
          <w:sz w:val="20"/>
          <w:szCs w:val="20"/>
        </w:rPr>
        <w:t xml:space="preserve">Подробнее о том, как заполнить расчетный листок и сколько раз в месяц его нужно выдавать, можно узнать: журнал "Главная книга", 2014, </w:t>
      </w:r>
      <w:hyperlink r:id="rId40">
        <w:r w:rsidRPr="00176D4D">
          <w:rPr>
            <w:rFonts w:ascii="Calibri" w:hAnsi="Calibri" w:cs="Calibri"/>
            <w:i/>
            <w:color w:val="0000FF"/>
            <w:sz w:val="20"/>
            <w:szCs w:val="20"/>
          </w:rPr>
          <w:t>N 23</w:t>
        </w:r>
      </w:hyperlink>
      <w:r w:rsidRPr="00176D4D">
        <w:rPr>
          <w:rFonts w:ascii="Calibri" w:hAnsi="Calibri" w:cs="Calibri"/>
          <w:i/>
          <w:sz w:val="20"/>
          <w:szCs w:val="20"/>
        </w:rPr>
        <w:t>, с. 16.</w:t>
      </w:r>
    </w:p>
    <w:p w14:paraId="3E35BB89" w14:textId="77777777" w:rsidR="00002866" w:rsidRPr="008945E4" w:rsidRDefault="00002866" w:rsidP="0002315B">
      <w:pPr>
        <w:spacing w:after="0" w:line="240" w:lineRule="auto"/>
        <w:ind w:firstLine="540"/>
        <w:jc w:val="both"/>
        <w:rPr>
          <w:sz w:val="10"/>
          <w:szCs w:val="10"/>
        </w:rPr>
      </w:pPr>
    </w:p>
    <w:p w14:paraId="2E685E9F" w14:textId="77777777" w:rsidR="00002866" w:rsidRPr="00176D4D" w:rsidRDefault="00002866" w:rsidP="0002315B">
      <w:pPr>
        <w:spacing w:after="0" w:line="240" w:lineRule="auto"/>
        <w:ind w:firstLine="540"/>
        <w:jc w:val="both"/>
        <w:rPr>
          <w:b/>
          <w:bCs/>
          <w:sz w:val="20"/>
          <w:szCs w:val="20"/>
          <w:u w:val="single"/>
        </w:rPr>
      </w:pPr>
      <w:r w:rsidRPr="00176D4D">
        <w:rPr>
          <w:rFonts w:ascii="Calibri" w:hAnsi="Calibri" w:cs="Calibri"/>
          <w:b/>
          <w:bCs/>
          <w:sz w:val="20"/>
          <w:szCs w:val="20"/>
          <w:u w:val="single"/>
        </w:rPr>
        <w:t>Начальник отдела может получать расчетный листок вместо сотрудника только в строго определенных случаях:</w:t>
      </w:r>
    </w:p>
    <w:p w14:paraId="7502CA28" w14:textId="77777777" w:rsidR="00002866" w:rsidRPr="00176D4D" w:rsidRDefault="00002866" w:rsidP="0002315B">
      <w:pPr>
        <w:spacing w:after="0" w:line="240" w:lineRule="auto"/>
        <w:ind w:firstLine="540"/>
        <w:jc w:val="both"/>
        <w:rPr>
          <w:sz w:val="20"/>
          <w:szCs w:val="20"/>
        </w:rPr>
      </w:pPr>
      <w:r w:rsidRPr="00176D4D">
        <w:rPr>
          <w:rFonts w:ascii="Calibri" w:hAnsi="Calibri" w:cs="Calibri"/>
          <w:b/>
          <w:sz w:val="20"/>
          <w:szCs w:val="20"/>
        </w:rPr>
        <w:t>(или)</w:t>
      </w:r>
      <w:r w:rsidRPr="00176D4D">
        <w:rPr>
          <w:rFonts w:ascii="Calibri" w:hAnsi="Calibri" w:cs="Calibri"/>
          <w:sz w:val="20"/>
          <w:szCs w:val="20"/>
        </w:rPr>
        <w:t xml:space="preserve"> у начальника отдела есть доверенность на получение расчетного листка, выданная ему тем работником, за которого он берет листок;</w:t>
      </w:r>
    </w:p>
    <w:p w14:paraId="07125CEA" w14:textId="77777777" w:rsidR="00002866" w:rsidRPr="00176D4D" w:rsidRDefault="00002866" w:rsidP="0002315B">
      <w:pPr>
        <w:spacing w:after="0" w:line="240" w:lineRule="auto"/>
        <w:ind w:firstLine="540"/>
        <w:jc w:val="both"/>
        <w:rPr>
          <w:sz w:val="20"/>
          <w:szCs w:val="20"/>
        </w:rPr>
      </w:pPr>
      <w:r w:rsidRPr="00176D4D">
        <w:rPr>
          <w:rFonts w:ascii="Calibri" w:hAnsi="Calibri" w:cs="Calibri"/>
          <w:b/>
          <w:sz w:val="20"/>
          <w:szCs w:val="20"/>
        </w:rPr>
        <w:t>(или)</w:t>
      </w:r>
      <w:r w:rsidRPr="00176D4D">
        <w:rPr>
          <w:rFonts w:ascii="Calibri" w:hAnsi="Calibri" w:cs="Calibri"/>
          <w:sz w:val="20"/>
          <w:szCs w:val="20"/>
        </w:rPr>
        <w:t xml:space="preserve"> локальными нормативными актами компании предусмотрен порядок передачи расчетных листков работникам через начальника </w:t>
      </w:r>
      <w:proofErr w:type="gramStart"/>
      <w:r w:rsidRPr="00176D4D">
        <w:rPr>
          <w:rFonts w:ascii="Calibri" w:hAnsi="Calibri" w:cs="Calibri"/>
          <w:sz w:val="20"/>
          <w:szCs w:val="20"/>
        </w:rPr>
        <w:t>отдела</w:t>
      </w:r>
      <w:proofErr w:type="gramEnd"/>
      <w:r w:rsidRPr="00176D4D">
        <w:rPr>
          <w:rFonts w:ascii="Calibri" w:hAnsi="Calibri" w:cs="Calibri"/>
          <w:sz w:val="20"/>
          <w:szCs w:val="20"/>
        </w:rPr>
        <w:t xml:space="preserve"> и он под роспись оповещен о запрете на разглашение персональных данных сотрудников.</w:t>
      </w:r>
    </w:p>
    <w:p w14:paraId="66834490" w14:textId="72034F21" w:rsidR="00002866" w:rsidRPr="00176D4D" w:rsidRDefault="00002866" w:rsidP="0002315B">
      <w:pPr>
        <w:spacing w:after="0" w:line="240" w:lineRule="auto"/>
        <w:ind w:firstLine="540"/>
        <w:jc w:val="both"/>
        <w:rPr>
          <w:sz w:val="20"/>
          <w:szCs w:val="20"/>
        </w:rPr>
      </w:pPr>
      <w:r w:rsidRPr="00176D4D">
        <w:rPr>
          <w:rFonts w:ascii="Calibri" w:hAnsi="Calibri" w:cs="Calibri"/>
          <w:b/>
          <w:bCs/>
          <w:sz w:val="20"/>
          <w:szCs w:val="20"/>
        </w:rPr>
        <w:t>Такие строгие правила вызваны тем, что расчетный листок содержит персональные данные работника, которые нельзя разглашать</w:t>
      </w:r>
      <w:r w:rsidRPr="00176D4D">
        <w:rPr>
          <w:rFonts w:ascii="Calibri" w:hAnsi="Calibri" w:cs="Calibri"/>
          <w:sz w:val="20"/>
          <w:szCs w:val="20"/>
        </w:rPr>
        <w:t xml:space="preserve"> </w:t>
      </w:r>
      <w:hyperlink w:anchor="P22">
        <w:r w:rsidRPr="00176D4D">
          <w:rPr>
            <w:rFonts w:ascii="Calibri" w:hAnsi="Calibri" w:cs="Calibri"/>
            <w:color w:val="0000FF"/>
            <w:sz w:val="20"/>
            <w:szCs w:val="20"/>
          </w:rPr>
          <w:t>&lt;2&gt;</w:t>
        </w:r>
      </w:hyperlink>
      <w:r w:rsidRPr="00176D4D">
        <w:rPr>
          <w:rFonts w:ascii="Calibri" w:hAnsi="Calibri" w:cs="Calibri"/>
          <w:sz w:val="20"/>
          <w:szCs w:val="20"/>
        </w:rPr>
        <w:t xml:space="preserve">. Если вы работник бухгалтерии, владеющий информацией о зарплатах сотрудников, и с вами подписано соглашение о ее неразглашении, то вы обязаны сохранять конфиденциальность подобных персональных данных. То есть не передавать указанную информацию не уполномоченным на ее получение людям. За ее разглашение, если пострадавший работник пожалуется в </w:t>
      </w:r>
      <w:proofErr w:type="spellStart"/>
      <w:r w:rsidRPr="00176D4D">
        <w:rPr>
          <w:rFonts w:ascii="Calibri" w:hAnsi="Calibri" w:cs="Calibri"/>
          <w:sz w:val="20"/>
          <w:szCs w:val="20"/>
        </w:rPr>
        <w:t>трудинспекцию</w:t>
      </w:r>
      <w:proofErr w:type="spellEnd"/>
      <w:r w:rsidRPr="00176D4D">
        <w:rPr>
          <w:rFonts w:ascii="Calibri" w:hAnsi="Calibri" w:cs="Calibri"/>
          <w:sz w:val="20"/>
          <w:szCs w:val="20"/>
        </w:rPr>
        <w:t xml:space="preserve">, вас могут оштрафовать. </w:t>
      </w:r>
      <w:hyperlink w:anchor="P23">
        <w:r w:rsidRPr="00176D4D">
          <w:rPr>
            <w:rFonts w:ascii="Calibri" w:hAnsi="Calibri" w:cs="Calibri"/>
            <w:color w:val="0000FF"/>
            <w:sz w:val="20"/>
            <w:szCs w:val="20"/>
          </w:rPr>
          <w:t>&lt;3&gt;</w:t>
        </w:r>
      </w:hyperlink>
      <w:r w:rsidRPr="00176D4D">
        <w:rPr>
          <w:rFonts w:ascii="Calibri" w:hAnsi="Calibri" w:cs="Calibri"/>
          <w:sz w:val="20"/>
          <w:szCs w:val="20"/>
        </w:rPr>
        <w:t xml:space="preserve">, директора фирмы </w:t>
      </w:r>
      <w:hyperlink w:anchor="P24">
        <w:r w:rsidRPr="00176D4D">
          <w:rPr>
            <w:rFonts w:ascii="Calibri" w:hAnsi="Calibri" w:cs="Calibri"/>
            <w:color w:val="0000FF"/>
            <w:sz w:val="20"/>
            <w:szCs w:val="20"/>
          </w:rPr>
          <w:t>&lt;4&gt;</w:t>
        </w:r>
      </w:hyperlink>
      <w:r w:rsidRPr="00176D4D">
        <w:rPr>
          <w:rFonts w:ascii="Calibri" w:hAnsi="Calibri" w:cs="Calibri"/>
          <w:sz w:val="20"/>
          <w:szCs w:val="20"/>
        </w:rPr>
        <w:t>.</w:t>
      </w:r>
    </w:p>
    <w:p w14:paraId="57C0F2BA" w14:textId="77777777" w:rsidR="00002866" w:rsidRPr="00176D4D" w:rsidRDefault="00002866" w:rsidP="0002315B">
      <w:pPr>
        <w:spacing w:after="0" w:line="240" w:lineRule="auto"/>
        <w:ind w:firstLine="540"/>
        <w:jc w:val="both"/>
        <w:rPr>
          <w:sz w:val="20"/>
          <w:szCs w:val="20"/>
        </w:rPr>
      </w:pPr>
      <w:r w:rsidRPr="00176D4D">
        <w:rPr>
          <w:rFonts w:ascii="Calibri" w:hAnsi="Calibri" w:cs="Calibri"/>
          <w:sz w:val="20"/>
          <w:szCs w:val="20"/>
        </w:rPr>
        <w:t xml:space="preserve">Поэтому, если вышеуказанные условия не выполняются, лучше выдавать расчетные листки строго на руки работнику-адресату. Так вы не нарушите </w:t>
      </w:r>
      <w:hyperlink r:id="rId41">
        <w:r w:rsidRPr="00176D4D">
          <w:rPr>
            <w:rFonts w:ascii="Calibri" w:hAnsi="Calibri" w:cs="Calibri"/>
            <w:color w:val="0000FF"/>
            <w:sz w:val="20"/>
            <w:szCs w:val="20"/>
          </w:rPr>
          <w:t>Закон</w:t>
        </w:r>
      </w:hyperlink>
      <w:r w:rsidRPr="00176D4D">
        <w:rPr>
          <w:rFonts w:ascii="Calibri" w:hAnsi="Calibri" w:cs="Calibri"/>
          <w:sz w:val="20"/>
          <w:szCs w:val="20"/>
        </w:rPr>
        <w:t xml:space="preserve"> о персональных данных.</w:t>
      </w:r>
    </w:p>
    <w:p w14:paraId="202CADE7" w14:textId="77777777" w:rsidR="00002866" w:rsidRPr="00176D4D" w:rsidRDefault="00002866" w:rsidP="0002315B">
      <w:pPr>
        <w:spacing w:after="0" w:line="240" w:lineRule="auto"/>
        <w:ind w:firstLine="540"/>
        <w:jc w:val="both"/>
        <w:rPr>
          <w:sz w:val="20"/>
          <w:szCs w:val="20"/>
        </w:rPr>
      </w:pPr>
      <w:r w:rsidRPr="00176D4D">
        <w:rPr>
          <w:rFonts w:ascii="Calibri" w:hAnsi="Calibri" w:cs="Calibri"/>
          <w:sz w:val="20"/>
          <w:szCs w:val="20"/>
        </w:rPr>
        <w:t>--------------------------------</w:t>
      </w:r>
    </w:p>
    <w:p w14:paraId="6D1832B5" w14:textId="77777777" w:rsidR="00002866" w:rsidRPr="0048697A" w:rsidRDefault="00002866" w:rsidP="0002315B">
      <w:pPr>
        <w:spacing w:after="0" w:line="240" w:lineRule="auto"/>
        <w:ind w:firstLine="540"/>
        <w:jc w:val="both"/>
        <w:rPr>
          <w:sz w:val="18"/>
          <w:szCs w:val="18"/>
        </w:rPr>
      </w:pPr>
      <w:bookmarkStart w:id="1" w:name="P21"/>
      <w:bookmarkEnd w:id="1"/>
      <w:r w:rsidRPr="0048697A">
        <w:rPr>
          <w:rFonts w:ascii="Calibri" w:hAnsi="Calibri" w:cs="Calibri"/>
          <w:sz w:val="18"/>
          <w:szCs w:val="18"/>
        </w:rPr>
        <w:t xml:space="preserve">&lt;1&gt; </w:t>
      </w:r>
      <w:hyperlink r:id="rId42">
        <w:r w:rsidRPr="0048697A">
          <w:rPr>
            <w:rFonts w:ascii="Calibri" w:hAnsi="Calibri" w:cs="Calibri"/>
            <w:color w:val="0000FF"/>
            <w:sz w:val="18"/>
            <w:szCs w:val="18"/>
          </w:rPr>
          <w:t>Статья 136</w:t>
        </w:r>
      </w:hyperlink>
      <w:r w:rsidRPr="0048697A">
        <w:rPr>
          <w:rFonts w:ascii="Calibri" w:hAnsi="Calibri" w:cs="Calibri"/>
          <w:sz w:val="18"/>
          <w:szCs w:val="18"/>
        </w:rPr>
        <w:t xml:space="preserve"> ТК РФ.</w:t>
      </w:r>
    </w:p>
    <w:p w14:paraId="545E4802" w14:textId="77777777" w:rsidR="00002866" w:rsidRPr="0048697A" w:rsidRDefault="00002866" w:rsidP="0002315B">
      <w:pPr>
        <w:spacing w:after="0" w:line="240" w:lineRule="auto"/>
        <w:ind w:firstLine="540"/>
        <w:jc w:val="both"/>
        <w:rPr>
          <w:sz w:val="18"/>
          <w:szCs w:val="18"/>
        </w:rPr>
      </w:pPr>
      <w:bookmarkStart w:id="2" w:name="P22"/>
      <w:bookmarkEnd w:id="2"/>
      <w:r w:rsidRPr="0048697A">
        <w:rPr>
          <w:rFonts w:ascii="Calibri" w:hAnsi="Calibri" w:cs="Calibri"/>
          <w:sz w:val="18"/>
          <w:szCs w:val="18"/>
        </w:rPr>
        <w:t xml:space="preserve">&lt;2&gt; </w:t>
      </w:r>
      <w:hyperlink r:id="rId43">
        <w:r w:rsidRPr="0048697A">
          <w:rPr>
            <w:rFonts w:ascii="Calibri" w:hAnsi="Calibri" w:cs="Calibri"/>
            <w:color w:val="0000FF"/>
            <w:sz w:val="18"/>
            <w:szCs w:val="18"/>
          </w:rPr>
          <w:t>Статья 88</w:t>
        </w:r>
      </w:hyperlink>
      <w:r w:rsidRPr="0048697A">
        <w:rPr>
          <w:rFonts w:ascii="Calibri" w:hAnsi="Calibri" w:cs="Calibri"/>
          <w:sz w:val="18"/>
          <w:szCs w:val="18"/>
        </w:rPr>
        <w:t xml:space="preserve"> ТК РФ; </w:t>
      </w:r>
      <w:hyperlink r:id="rId44">
        <w:r w:rsidRPr="0048697A">
          <w:rPr>
            <w:rFonts w:ascii="Calibri" w:hAnsi="Calibri" w:cs="Calibri"/>
            <w:color w:val="0000FF"/>
            <w:sz w:val="18"/>
            <w:szCs w:val="18"/>
          </w:rPr>
          <w:t>ст. 7</w:t>
        </w:r>
      </w:hyperlink>
      <w:r w:rsidRPr="0048697A">
        <w:rPr>
          <w:rFonts w:ascii="Calibri" w:hAnsi="Calibri" w:cs="Calibri"/>
          <w:sz w:val="18"/>
          <w:szCs w:val="18"/>
        </w:rPr>
        <w:t xml:space="preserve"> Закона от 27.07.2006 N 152-ФЗ.</w:t>
      </w:r>
    </w:p>
    <w:p w14:paraId="3FFD511D" w14:textId="77777777" w:rsidR="00002866" w:rsidRPr="0048697A" w:rsidRDefault="00002866" w:rsidP="0002315B">
      <w:pPr>
        <w:spacing w:after="0" w:line="240" w:lineRule="auto"/>
        <w:ind w:firstLine="540"/>
        <w:jc w:val="both"/>
        <w:rPr>
          <w:sz w:val="18"/>
          <w:szCs w:val="18"/>
        </w:rPr>
      </w:pPr>
      <w:bookmarkStart w:id="3" w:name="P23"/>
      <w:bookmarkEnd w:id="3"/>
      <w:r w:rsidRPr="0048697A">
        <w:rPr>
          <w:rFonts w:ascii="Calibri" w:hAnsi="Calibri" w:cs="Calibri"/>
          <w:sz w:val="18"/>
          <w:szCs w:val="18"/>
        </w:rPr>
        <w:t xml:space="preserve">&lt;3&gt; </w:t>
      </w:r>
      <w:hyperlink r:id="rId45">
        <w:r w:rsidRPr="0048697A">
          <w:rPr>
            <w:rFonts w:ascii="Calibri" w:hAnsi="Calibri" w:cs="Calibri"/>
            <w:color w:val="0000FF"/>
            <w:sz w:val="18"/>
            <w:szCs w:val="18"/>
          </w:rPr>
          <w:t>Постановление</w:t>
        </w:r>
      </w:hyperlink>
      <w:r w:rsidRPr="0048697A">
        <w:rPr>
          <w:rFonts w:ascii="Calibri" w:hAnsi="Calibri" w:cs="Calibri"/>
          <w:sz w:val="18"/>
          <w:szCs w:val="18"/>
        </w:rPr>
        <w:t xml:space="preserve"> ВС Республики Саха (Якутия) от 29.07.2015 N 4А-382/2015.</w:t>
      </w:r>
    </w:p>
    <w:p w14:paraId="741D9DF3" w14:textId="77777777" w:rsidR="00002866" w:rsidRPr="0048697A" w:rsidRDefault="00002866" w:rsidP="0002315B">
      <w:pPr>
        <w:spacing w:after="0" w:line="240" w:lineRule="auto"/>
        <w:ind w:firstLine="540"/>
        <w:jc w:val="both"/>
        <w:rPr>
          <w:sz w:val="18"/>
          <w:szCs w:val="18"/>
        </w:rPr>
      </w:pPr>
      <w:bookmarkStart w:id="4" w:name="P24"/>
      <w:bookmarkEnd w:id="4"/>
      <w:r w:rsidRPr="0048697A">
        <w:rPr>
          <w:rFonts w:ascii="Calibri" w:hAnsi="Calibri" w:cs="Calibri"/>
          <w:sz w:val="18"/>
          <w:szCs w:val="18"/>
        </w:rPr>
        <w:t xml:space="preserve">&lt;4&gt; </w:t>
      </w:r>
      <w:hyperlink r:id="rId46">
        <w:r w:rsidRPr="0048697A">
          <w:rPr>
            <w:rFonts w:ascii="Calibri" w:hAnsi="Calibri" w:cs="Calibri"/>
            <w:color w:val="0000FF"/>
            <w:sz w:val="18"/>
            <w:szCs w:val="18"/>
          </w:rPr>
          <w:t>Статья 13.11</w:t>
        </w:r>
      </w:hyperlink>
      <w:r w:rsidRPr="0048697A">
        <w:rPr>
          <w:rFonts w:ascii="Calibri" w:hAnsi="Calibri" w:cs="Calibri"/>
          <w:sz w:val="18"/>
          <w:szCs w:val="18"/>
        </w:rPr>
        <w:t xml:space="preserve"> КоАП РФ.</w:t>
      </w:r>
    </w:p>
    <w:p w14:paraId="2F415A01" w14:textId="77777777" w:rsidR="00002866" w:rsidRPr="0048697A" w:rsidRDefault="00002866" w:rsidP="0002315B">
      <w:pPr>
        <w:spacing w:after="0" w:line="240" w:lineRule="auto"/>
        <w:ind w:firstLine="540"/>
        <w:jc w:val="both"/>
        <w:rPr>
          <w:sz w:val="18"/>
          <w:szCs w:val="18"/>
        </w:rPr>
      </w:pPr>
      <w:bookmarkStart w:id="5" w:name="P25"/>
      <w:bookmarkEnd w:id="5"/>
      <w:r w:rsidRPr="0048697A">
        <w:rPr>
          <w:rFonts w:ascii="Calibri" w:hAnsi="Calibri" w:cs="Calibri"/>
          <w:sz w:val="18"/>
          <w:szCs w:val="18"/>
        </w:rPr>
        <w:t xml:space="preserve">&lt;5&gt; </w:t>
      </w:r>
      <w:hyperlink r:id="rId47">
        <w:r w:rsidRPr="0048697A">
          <w:rPr>
            <w:rFonts w:ascii="Calibri" w:hAnsi="Calibri" w:cs="Calibri"/>
            <w:color w:val="0000FF"/>
            <w:sz w:val="18"/>
            <w:szCs w:val="18"/>
          </w:rPr>
          <w:t>Часть 1 ст. 5.27</w:t>
        </w:r>
      </w:hyperlink>
      <w:r w:rsidRPr="0048697A">
        <w:rPr>
          <w:rFonts w:ascii="Calibri" w:hAnsi="Calibri" w:cs="Calibri"/>
          <w:sz w:val="18"/>
          <w:szCs w:val="18"/>
        </w:rPr>
        <w:t xml:space="preserve"> КоАП РФ.</w:t>
      </w:r>
    </w:p>
    <w:p w14:paraId="5CBD447E" w14:textId="77777777" w:rsidR="00002866" w:rsidRPr="00176D4D" w:rsidRDefault="00002866" w:rsidP="0002315B">
      <w:pPr>
        <w:spacing w:after="0" w:line="240" w:lineRule="auto"/>
        <w:jc w:val="right"/>
        <w:rPr>
          <w:sz w:val="20"/>
          <w:szCs w:val="20"/>
        </w:rPr>
      </w:pPr>
      <w:proofErr w:type="spellStart"/>
      <w:r w:rsidRPr="00176D4D">
        <w:rPr>
          <w:rFonts w:ascii="Calibri" w:hAnsi="Calibri" w:cs="Calibri"/>
          <w:sz w:val="20"/>
          <w:szCs w:val="20"/>
        </w:rPr>
        <w:t>М.А.Кокурина</w:t>
      </w:r>
      <w:proofErr w:type="spellEnd"/>
    </w:p>
    <w:p w14:paraId="63F97A1A" w14:textId="77777777" w:rsidR="00002866" w:rsidRPr="00176D4D" w:rsidRDefault="00002866" w:rsidP="0002315B">
      <w:pPr>
        <w:spacing w:after="0" w:line="240" w:lineRule="auto"/>
        <w:jc w:val="right"/>
        <w:rPr>
          <w:sz w:val="20"/>
          <w:szCs w:val="20"/>
        </w:rPr>
      </w:pPr>
      <w:r w:rsidRPr="00176D4D">
        <w:rPr>
          <w:rFonts w:ascii="Calibri" w:hAnsi="Calibri" w:cs="Calibri"/>
          <w:sz w:val="20"/>
          <w:szCs w:val="20"/>
        </w:rPr>
        <w:lastRenderedPageBreak/>
        <w:t>Юрист</w:t>
      </w:r>
    </w:p>
    <w:p w14:paraId="74CE1999" w14:textId="77777777" w:rsidR="00002866" w:rsidRPr="008945E4" w:rsidRDefault="00002866" w:rsidP="0002315B">
      <w:pPr>
        <w:spacing w:after="0" w:line="240" w:lineRule="auto"/>
        <w:rPr>
          <w:sz w:val="14"/>
          <w:szCs w:val="14"/>
        </w:rPr>
      </w:pPr>
      <w:r w:rsidRPr="008945E4">
        <w:rPr>
          <w:rFonts w:ascii="Calibri" w:hAnsi="Calibri" w:cs="Calibri"/>
          <w:sz w:val="14"/>
          <w:szCs w:val="14"/>
        </w:rPr>
        <w:t>Подписано в печать</w:t>
      </w:r>
    </w:p>
    <w:p w14:paraId="34F94068" w14:textId="7D7A6845" w:rsidR="00002866" w:rsidRPr="008945E4" w:rsidRDefault="00002866" w:rsidP="0002315B">
      <w:pPr>
        <w:spacing w:after="0" w:line="240" w:lineRule="auto"/>
        <w:rPr>
          <w:sz w:val="14"/>
          <w:szCs w:val="14"/>
        </w:rPr>
      </w:pPr>
      <w:r w:rsidRPr="008945E4">
        <w:rPr>
          <w:rFonts w:ascii="Calibri" w:hAnsi="Calibri" w:cs="Calibri"/>
          <w:sz w:val="14"/>
          <w:szCs w:val="14"/>
        </w:rPr>
        <w:t>15.07.2016</w:t>
      </w:r>
    </w:p>
    <w:p w14:paraId="59289625" w14:textId="77777777" w:rsidR="00002866" w:rsidRPr="00176D4D" w:rsidRDefault="00002866" w:rsidP="0002315B">
      <w:pPr>
        <w:pBdr>
          <w:bottom w:val="single" w:sz="6" w:space="0" w:color="auto"/>
        </w:pBdr>
        <w:spacing w:after="0" w:line="240" w:lineRule="auto"/>
        <w:jc w:val="both"/>
        <w:rPr>
          <w:sz w:val="2"/>
          <w:szCs w:val="2"/>
        </w:rPr>
      </w:pPr>
    </w:p>
    <w:p w14:paraId="66A98CAA" w14:textId="0633767E" w:rsidR="00002866" w:rsidRPr="008945E4" w:rsidRDefault="00002866" w:rsidP="0002315B">
      <w:pPr>
        <w:spacing w:after="0" w:line="240" w:lineRule="auto"/>
        <w:rPr>
          <w:sz w:val="14"/>
          <w:szCs w:val="14"/>
        </w:rPr>
      </w:pPr>
      <w:r w:rsidRPr="008945E4">
        <w:rPr>
          <w:rFonts w:ascii="Tahoma" w:hAnsi="Tahoma" w:cs="Tahoma"/>
          <w:sz w:val="14"/>
          <w:szCs w:val="14"/>
        </w:rPr>
        <w:t xml:space="preserve">Документ предоставлен </w:t>
      </w:r>
      <w:hyperlink r:id="rId48">
        <w:r w:rsidRPr="008945E4">
          <w:rPr>
            <w:rFonts w:ascii="Tahoma" w:hAnsi="Tahoma" w:cs="Tahoma"/>
            <w:color w:val="0000FF"/>
            <w:sz w:val="14"/>
            <w:szCs w:val="14"/>
          </w:rPr>
          <w:t>КонсультантПлюс</w:t>
        </w:r>
      </w:hyperlink>
    </w:p>
    <w:p w14:paraId="118654EA" w14:textId="77777777" w:rsidR="00002866" w:rsidRPr="00176D4D" w:rsidRDefault="00002866" w:rsidP="0002315B">
      <w:pPr>
        <w:spacing w:after="0" w:line="240" w:lineRule="auto"/>
        <w:jc w:val="right"/>
        <w:rPr>
          <w:sz w:val="20"/>
          <w:szCs w:val="20"/>
        </w:rPr>
      </w:pPr>
      <w:r w:rsidRPr="00176D4D">
        <w:rPr>
          <w:rFonts w:ascii="Calibri" w:hAnsi="Calibri" w:cs="Calibri"/>
          <w:sz w:val="20"/>
          <w:szCs w:val="20"/>
        </w:rPr>
        <w:t>"Сайт "</w:t>
      </w:r>
      <w:proofErr w:type="spellStart"/>
      <w:r w:rsidRPr="00176D4D">
        <w:rPr>
          <w:rFonts w:ascii="Calibri" w:hAnsi="Calibri" w:cs="Calibri"/>
          <w:sz w:val="20"/>
          <w:szCs w:val="20"/>
        </w:rPr>
        <w:t>Онлайнинспекция.РФ</w:t>
      </w:r>
      <w:proofErr w:type="spellEnd"/>
      <w:r w:rsidRPr="00176D4D">
        <w:rPr>
          <w:rFonts w:ascii="Calibri" w:hAnsi="Calibri" w:cs="Calibri"/>
          <w:sz w:val="20"/>
          <w:szCs w:val="20"/>
        </w:rPr>
        <w:t>", 2017</w:t>
      </w:r>
    </w:p>
    <w:p w14:paraId="697451D9" w14:textId="77777777" w:rsidR="00002866" w:rsidRPr="00176D4D" w:rsidRDefault="00002866" w:rsidP="0002315B">
      <w:pPr>
        <w:spacing w:after="0" w:line="240" w:lineRule="auto"/>
        <w:jc w:val="both"/>
        <w:rPr>
          <w:sz w:val="20"/>
          <w:szCs w:val="20"/>
        </w:rPr>
      </w:pPr>
    </w:p>
    <w:p w14:paraId="2E74DE8E" w14:textId="77777777" w:rsidR="00002866" w:rsidRPr="00176D4D" w:rsidRDefault="00002866" w:rsidP="0002315B">
      <w:pPr>
        <w:spacing w:after="0" w:line="240" w:lineRule="auto"/>
        <w:ind w:firstLine="540"/>
        <w:jc w:val="both"/>
        <w:rPr>
          <w:b/>
          <w:bCs/>
          <w:sz w:val="20"/>
          <w:szCs w:val="20"/>
          <w:u w:val="single"/>
        </w:rPr>
      </w:pPr>
      <w:r w:rsidRPr="00176D4D">
        <w:rPr>
          <w:rFonts w:ascii="Calibri" w:hAnsi="Calibri" w:cs="Calibri"/>
          <w:b/>
          <w:sz w:val="20"/>
          <w:szCs w:val="20"/>
        </w:rPr>
        <w:t>Вопрос:</w:t>
      </w:r>
      <w:r w:rsidRPr="00176D4D">
        <w:rPr>
          <w:rFonts w:ascii="Calibri" w:hAnsi="Calibri" w:cs="Calibri"/>
          <w:sz w:val="20"/>
          <w:szCs w:val="20"/>
        </w:rPr>
        <w:t xml:space="preserve"> Структурные подразделения одной организации находятся удаленно - в населенных пунктах всей области. Каждое структурное подразделение возглавляет начальник отдела, в должностные обязанности которого входит руководство повседневной деятельностью личного состава. </w:t>
      </w:r>
      <w:r w:rsidRPr="00176D4D">
        <w:rPr>
          <w:rFonts w:ascii="Calibri" w:hAnsi="Calibri" w:cs="Calibri"/>
          <w:b/>
          <w:bCs/>
          <w:sz w:val="20"/>
          <w:szCs w:val="20"/>
          <w:u w:val="single"/>
        </w:rPr>
        <w:t xml:space="preserve">Может ли работодатель наделить начальника структурного подразделения полномочиями по вручению расчетных листов работникам под роспись, </w:t>
      </w:r>
      <w:proofErr w:type="gramStart"/>
      <w:r w:rsidRPr="00176D4D">
        <w:rPr>
          <w:rFonts w:ascii="Calibri" w:hAnsi="Calibri" w:cs="Calibri"/>
          <w:b/>
          <w:bCs/>
          <w:sz w:val="20"/>
          <w:szCs w:val="20"/>
          <w:u w:val="single"/>
        </w:rPr>
        <w:t>при условии что</w:t>
      </w:r>
      <w:proofErr w:type="gramEnd"/>
      <w:r w:rsidRPr="00176D4D">
        <w:rPr>
          <w:rFonts w:ascii="Calibri" w:hAnsi="Calibri" w:cs="Calibri"/>
          <w:b/>
          <w:bCs/>
          <w:sz w:val="20"/>
          <w:szCs w:val="20"/>
          <w:u w:val="single"/>
        </w:rPr>
        <w:t xml:space="preserve"> это предусмотрено коллективным договором учреждения и положением о персональных данных работников? Не противоречит ли данное условие коллективного договора Федеральному </w:t>
      </w:r>
      <w:hyperlink r:id="rId49">
        <w:r w:rsidRPr="00176D4D">
          <w:rPr>
            <w:rFonts w:ascii="Calibri" w:hAnsi="Calibri" w:cs="Calibri"/>
            <w:b/>
            <w:bCs/>
            <w:color w:val="0000FF"/>
            <w:sz w:val="20"/>
            <w:szCs w:val="20"/>
            <w:u w:val="single"/>
          </w:rPr>
          <w:t>закону</w:t>
        </w:r>
      </w:hyperlink>
      <w:r w:rsidRPr="00176D4D">
        <w:rPr>
          <w:rFonts w:ascii="Calibri" w:hAnsi="Calibri" w:cs="Calibri"/>
          <w:b/>
          <w:bCs/>
          <w:sz w:val="20"/>
          <w:szCs w:val="20"/>
          <w:u w:val="single"/>
        </w:rPr>
        <w:t xml:space="preserve"> от 27.07.2006 N 152-ФЗ "О персональных данных"?</w:t>
      </w:r>
    </w:p>
    <w:p w14:paraId="548AB691" w14:textId="77777777" w:rsidR="00002866" w:rsidRPr="0048697A" w:rsidRDefault="00002866" w:rsidP="0002315B">
      <w:pPr>
        <w:spacing w:after="0" w:line="240" w:lineRule="auto"/>
        <w:jc w:val="both"/>
        <w:rPr>
          <w:sz w:val="10"/>
          <w:szCs w:val="10"/>
        </w:rPr>
      </w:pPr>
    </w:p>
    <w:p w14:paraId="688AAF5E" w14:textId="77777777" w:rsidR="00002866" w:rsidRPr="00176D4D" w:rsidRDefault="00002866" w:rsidP="0002315B">
      <w:pPr>
        <w:spacing w:after="0" w:line="240" w:lineRule="auto"/>
        <w:ind w:firstLine="540"/>
        <w:jc w:val="both"/>
        <w:rPr>
          <w:b/>
          <w:bCs/>
          <w:sz w:val="20"/>
          <w:szCs w:val="20"/>
          <w:u w:val="single"/>
        </w:rPr>
      </w:pPr>
      <w:r w:rsidRPr="00176D4D">
        <w:rPr>
          <w:rFonts w:ascii="Calibri" w:hAnsi="Calibri" w:cs="Calibri"/>
          <w:b/>
          <w:sz w:val="20"/>
          <w:szCs w:val="20"/>
        </w:rPr>
        <w:t>Ответ</w:t>
      </w:r>
      <w:proofErr w:type="gramStart"/>
      <w:r w:rsidRPr="00176D4D">
        <w:rPr>
          <w:rFonts w:ascii="Calibri" w:hAnsi="Calibri" w:cs="Calibri"/>
          <w:b/>
          <w:sz w:val="20"/>
          <w:szCs w:val="20"/>
        </w:rPr>
        <w:t>:</w:t>
      </w:r>
      <w:r w:rsidRPr="00176D4D">
        <w:rPr>
          <w:rFonts w:ascii="Calibri" w:hAnsi="Calibri" w:cs="Calibri"/>
          <w:sz w:val="20"/>
          <w:szCs w:val="20"/>
        </w:rPr>
        <w:t xml:space="preserve"> </w:t>
      </w:r>
      <w:r w:rsidRPr="00176D4D">
        <w:rPr>
          <w:rFonts w:ascii="Calibri" w:hAnsi="Calibri" w:cs="Calibri"/>
          <w:b/>
          <w:bCs/>
          <w:sz w:val="20"/>
          <w:szCs w:val="20"/>
          <w:u w:val="single"/>
        </w:rPr>
        <w:t>Да</w:t>
      </w:r>
      <w:proofErr w:type="gramEnd"/>
      <w:r w:rsidRPr="00176D4D">
        <w:rPr>
          <w:rFonts w:ascii="Calibri" w:hAnsi="Calibri" w:cs="Calibri"/>
          <w:b/>
          <w:bCs/>
          <w:sz w:val="20"/>
          <w:szCs w:val="20"/>
          <w:u w:val="single"/>
        </w:rPr>
        <w:t>, можно, но при условии, что непосредственные руководители работников допущены к работе с персональными данными работников и будут потом выдавать расчетные листки своим подчиненным, соблюдая установленные сроки выдачи расчетных листков. Описанный вами порядок выдачи расчетных листков работникам можно предусмотреть трудовым договором, коллективным договором, соглашением и/или локальным нормативным актом организации (например, положением об оплате труда).</w:t>
      </w:r>
    </w:p>
    <w:p w14:paraId="7D74CB1A" w14:textId="77777777" w:rsidR="00002866" w:rsidRPr="002B467D" w:rsidRDefault="00002866" w:rsidP="0002315B">
      <w:pPr>
        <w:spacing w:after="0" w:line="240" w:lineRule="auto"/>
        <w:ind w:firstLine="540"/>
        <w:jc w:val="both"/>
        <w:rPr>
          <w:sz w:val="16"/>
          <w:szCs w:val="16"/>
        </w:rPr>
      </w:pPr>
      <w:r w:rsidRPr="00176D4D">
        <w:rPr>
          <w:rFonts w:ascii="Calibri" w:hAnsi="Calibri" w:cs="Calibri"/>
          <w:b/>
          <w:sz w:val="20"/>
          <w:szCs w:val="20"/>
        </w:rPr>
        <w:t>Правовое обоснование</w:t>
      </w:r>
      <w:r w:rsidRPr="00176D4D">
        <w:rPr>
          <w:rFonts w:ascii="Calibri" w:hAnsi="Calibri" w:cs="Calibri"/>
          <w:sz w:val="20"/>
          <w:szCs w:val="20"/>
        </w:rPr>
        <w:t xml:space="preserve">: </w:t>
      </w:r>
      <w:r w:rsidRPr="002B467D">
        <w:rPr>
          <w:rFonts w:ascii="Calibri" w:hAnsi="Calibri" w:cs="Calibri"/>
          <w:sz w:val="16"/>
          <w:szCs w:val="16"/>
        </w:rPr>
        <w:t xml:space="preserve">Согласно </w:t>
      </w:r>
      <w:hyperlink r:id="rId50">
        <w:r w:rsidRPr="002B467D">
          <w:rPr>
            <w:rFonts w:ascii="Calibri" w:hAnsi="Calibri" w:cs="Calibri"/>
            <w:color w:val="0000FF"/>
            <w:sz w:val="16"/>
            <w:szCs w:val="16"/>
          </w:rPr>
          <w:t>ч. 1 ст. 136</w:t>
        </w:r>
      </w:hyperlink>
      <w:r w:rsidRPr="002B467D">
        <w:rPr>
          <w:rFonts w:ascii="Calibri" w:hAnsi="Calibri" w:cs="Calibri"/>
          <w:sz w:val="16"/>
          <w:szCs w:val="16"/>
        </w:rPr>
        <w:t xml:space="preserve"> ТК РФ при выплате заработной платы работодатель обязан извещать в письменной форме каждого работника:</w:t>
      </w:r>
    </w:p>
    <w:p w14:paraId="04A0AFAB" w14:textId="77777777" w:rsidR="00002866" w:rsidRPr="002B467D" w:rsidRDefault="00002866" w:rsidP="0002315B">
      <w:pPr>
        <w:spacing w:after="0" w:line="240" w:lineRule="auto"/>
        <w:ind w:firstLine="540"/>
        <w:jc w:val="both"/>
        <w:rPr>
          <w:sz w:val="16"/>
          <w:szCs w:val="16"/>
        </w:rPr>
      </w:pPr>
      <w:r w:rsidRPr="002B467D">
        <w:rPr>
          <w:rFonts w:ascii="Calibri" w:hAnsi="Calibri" w:cs="Calibri"/>
          <w:sz w:val="16"/>
          <w:szCs w:val="16"/>
        </w:rPr>
        <w:t>1) о составных частях заработной платы, причитающейся ему за соответствующий период;</w:t>
      </w:r>
    </w:p>
    <w:p w14:paraId="237FD31E" w14:textId="77777777" w:rsidR="00002866" w:rsidRPr="002B467D" w:rsidRDefault="00002866" w:rsidP="0002315B">
      <w:pPr>
        <w:spacing w:after="0" w:line="240" w:lineRule="auto"/>
        <w:ind w:firstLine="540"/>
        <w:jc w:val="both"/>
        <w:rPr>
          <w:sz w:val="16"/>
          <w:szCs w:val="16"/>
        </w:rPr>
      </w:pPr>
      <w:r w:rsidRPr="002B467D">
        <w:rPr>
          <w:rFonts w:ascii="Calibri" w:hAnsi="Calibri" w:cs="Calibri"/>
          <w:sz w:val="16"/>
          <w:szCs w:val="16"/>
        </w:rPr>
        <w:t>2)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14:paraId="79D2EEE0" w14:textId="77777777" w:rsidR="00002866" w:rsidRPr="002B467D" w:rsidRDefault="00002866" w:rsidP="0002315B">
      <w:pPr>
        <w:spacing w:after="0" w:line="240" w:lineRule="auto"/>
        <w:ind w:firstLine="540"/>
        <w:jc w:val="both"/>
        <w:rPr>
          <w:sz w:val="16"/>
          <w:szCs w:val="16"/>
        </w:rPr>
      </w:pPr>
      <w:r w:rsidRPr="002B467D">
        <w:rPr>
          <w:rFonts w:ascii="Calibri" w:hAnsi="Calibri" w:cs="Calibri"/>
          <w:sz w:val="16"/>
          <w:szCs w:val="16"/>
        </w:rPr>
        <w:t>3) о размерах и об основаниях произведенных удержаний;</w:t>
      </w:r>
    </w:p>
    <w:p w14:paraId="2C23046F" w14:textId="77777777" w:rsidR="00002866" w:rsidRPr="002B467D" w:rsidRDefault="00002866" w:rsidP="0002315B">
      <w:pPr>
        <w:spacing w:after="0" w:line="240" w:lineRule="auto"/>
        <w:ind w:firstLine="540"/>
        <w:jc w:val="both"/>
        <w:rPr>
          <w:sz w:val="16"/>
          <w:szCs w:val="16"/>
        </w:rPr>
      </w:pPr>
      <w:r w:rsidRPr="002B467D">
        <w:rPr>
          <w:rFonts w:ascii="Calibri" w:hAnsi="Calibri" w:cs="Calibri"/>
          <w:sz w:val="16"/>
          <w:szCs w:val="16"/>
        </w:rPr>
        <w:t>4) об общей денежной сумме, подлежащей выплате.</w:t>
      </w:r>
    </w:p>
    <w:p w14:paraId="566DCFF1" w14:textId="77777777" w:rsidR="00002866" w:rsidRPr="002B467D" w:rsidRDefault="00002866" w:rsidP="0002315B">
      <w:pPr>
        <w:spacing w:after="0" w:line="240" w:lineRule="auto"/>
        <w:ind w:firstLine="540"/>
        <w:jc w:val="both"/>
        <w:rPr>
          <w:sz w:val="16"/>
          <w:szCs w:val="16"/>
        </w:rPr>
      </w:pPr>
      <w:r w:rsidRPr="002B467D">
        <w:rPr>
          <w:rFonts w:ascii="Calibri" w:hAnsi="Calibri" w:cs="Calibri"/>
          <w:sz w:val="16"/>
          <w:szCs w:val="16"/>
        </w:rPr>
        <w:t>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 (</w:t>
      </w:r>
      <w:hyperlink r:id="rId51">
        <w:r w:rsidRPr="002B467D">
          <w:rPr>
            <w:rFonts w:ascii="Calibri" w:hAnsi="Calibri" w:cs="Calibri"/>
            <w:color w:val="0000FF"/>
            <w:sz w:val="16"/>
            <w:szCs w:val="16"/>
          </w:rPr>
          <w:t>ч. 6 ст. 136</w:t>
        </w:r>
      </w:hyperlink>
      <w:r w:rsidRPr="002B467D">
        <w:rPr>
          <w:rFonts w:ascii="Calibri" w:hAnsi="Calibri" w:cs="Calibri"/>
          <w:sz w:val="16"/>
          <w:szCs w:val="16"/>
        </w:rPr>
        <w:t xml:space="preserve"> ТК РФ).</w:t>
      </w:r>
    </w:p>
    <w:p w14:paraId="4DCF448A" w14:textId="77777777" w:rsidR="00002866" w:rsidRPr="002B467D" w:rsidRDefault="00002866" w:rsidP="0002315B">
      <w:pPr>
        <w:spacing w:after="0" w:line="240" w:lineRule="auto"/>
        <w:ind w:firstLine="540"/>
        <w:jc w:val="both"/>
        <w:rPr>
          <w:sz w:val="16"/>
          <w:szCs w:val="16"/>
        </w:rPr>
      </w:pPr>
      <w:r w:rsidRPr="002B467D">
        <w:rPr>
          <w:rFonts w:ascii="Calibri" w:hAnsi="Calibri" w:cs="Calibri"/>
          <w:sz w:val="16"/>
          <w:szCs w:val="16"/>
        </w:rPr>
        <w:t xml:space="preserve">В соответствии с </w:t>
      </w:r>
      <w:hyperlink r:id="rId52">
        <w:r w:rsidRPr="002B467D">
          <w:rPr>
            <w:rFonts w:ascii="Calibri" w:hAnsi="Calibri" w:cs="Calibri"/>
            <w:color w:val="0000FF"/>
            <w:sz w:val="16"/>
            <w:szCs w:val="16"/>
          </w:rPr>
          <w:t>ч. 1 ст. 8</w:t>
        </w:r>
      </w:hyperlink>
      <w:r w:rsidRPr="002B467D">
        <w:rPr>
          <w:rFonts w:ascii="Calibri" w:hAnsi="Calibri" w:cs="Calibri"/>
          <w:sz w:val="16"/>
          <w:szCs w:val="16"/>
        </w:rPr>
        <w:t xml:space="preserve"> ТК РФ работодатели, за исключением работодателей - физических лиц, не являющихся индивидуальными предпринимателями, принимают локальные нормативные акты, содержащие нормы трудового права (далее - локальные нормативные акты), в пределах своей компетенции в соответствии с трудовым законодательством и иными нормативными правовыми актами, содержащими нормы трудового права, коллективными договорами, соглашениями.</w:t>
      </w:r>
    </w:p>
    <w:p w14:paraId="4A63053B" w14:textId="65897993" w:rsidR="00002866" w:rsidRPr="002B467D" w:rsidRDefault="00002866" w:rsidP="002B467D">
      <w:pPr>
        <w:spacing w:after="0" w:line="240" w:lineRule="auto"/>
        <w:ind w:firstLine="540"/>
        <w:jc w:val="both"/>
        <w:rPr>
          <w:sz w:val="16"/>
          <w:szCs w:val="16"/>
        </w:rPr>
      </w:pPr>
      <w:r w:rsidRPr="002B467D">
        <w:rPr>
          <w:rFonts w:ascii="Calibri" w:hAnsi="Calibri" w:cs="Calibri"/>
          <w:sz w:val="16"/>
          <w:szCs w:val="16"/>
        </w:rPr>
        <w:t xml:space="preserve">Согласно </w:t>
      </w:r>
      <w:hyperlink r:id="rId53">
        <w:r w:rsidRPr="002B467D">
          <w:rPr>
            <w:rFonts w:ascii="Calibri" w:hAnsi="Calibri" w:cs="Calibri"/>
            <w:color w:val="0000FF"/>
            <w:sz w:val="16"/>
            <w:szCs w:val="16"/>
          </w:rPr>
          <w:t>ч. 1 ст. 9</w:t>
        </w:r>
      </w:hyperlink>
      <w:r w:rsidRPr="002B467D">
        <w:rPr>
          <w:rFonts w:ascii="Calibri" w:hAnsi="Calibri" w:cs="Calibri"/>
          <w:sz w:val="16"/>
          <w:szCs w:val="16"/>
        </w:rPr>
        <w:t xml:space="preserve"> ТК РФ (в соответствии с трудовым законодательством) регулирование трудовых отношений и иных непосредственно связанных с ними отношений может осуществляться путем заключения, изменения, дополнения работниками и работодателями коллективных договоров, соглашений, трудовых договоров.</w:t>
      </w:r>
    </w:p>
    <w:p w14:paraId="18BD61EB" w14:textId="649A315B" w:rsidR="00002866" w:rsidRPr="002B467D" w:rsidRDefault="00002866" w:rsidP="0048697A">
      <w:pPr>
        <w:pBdr>
          <w:bottom w:val="single" w:sz="12" w:space="1" w:color="auto"/>
        </w:pBdr>
        <w:spacing w:after="0" w:line="240" w:lineRule="auto"/>
        <w:rPr>
          <w:rFonts w:ascii="Calibri" w:hAnsi="Calibri" w:cs="Calibri"/>
          <w:sz w:val="16"/>
          <w:szCs w:val="16"/>
        </w:rPr>
      </w:pPr>
      <w:r w:rsidRPr="002B467D">
        <w:rPr>
          <w:rFonts w:ascii="Calibri" w:hAnsi="Calibri" w:cs="Calibri"/>
          <w:sz w:val="16"/>
          <w:szCs w:val="16"/>
        </w:rPr>
        <w:t>06.12.2017</w:t>
      </w:r>
    </w:p>
    <w:p w14:paraId="661DFFA9" w14:textId="36FB6964" w:rsidR="00002866" w:rsidRPr="00176D4D" w:rsidRDefault="008945E4" w:rsidP="0002315B">
      <w:pPr>
        <w:spacing w:after="0" w:line="240" w:lineRule="auto"/>
        <w:rPr>
          <w:sz w:val="20"/>
          <w:szCs w:val="20"/>
        </w:rPr>
      </w:pPr>
      <w:hyperlink r:id="rId54">
        <w:r w:rsidR="00002866" w:rsidRPr="00176D4D">
          <w:rPr>
            <w:rFonts w:ascii="Calibri" w:hAnsi="Calibri" w:cs="Calibri"/>
            <w:i/>
            <w:color w:val="0000FF"/>
            <w:sz w:val="20"/>
            <w:szCs w:val="20"/>
          </w:rPr>
          <w:br/>
          <w:t>Статья: Расчетный листок по всем правилам (Пшеничная Е.) ("Расчет", 2019, N 1) {КонсультантПлюс}</w:t>
        </w:r>
      </w:hyperlink>
    </w:p>
    <w:p w14:paraId="1232F02E" w14:textId="77777777" w:rsidR="00002866" w:rsidRPr="00176D4D" w:rsidRDefault="00002866" w:rsidP="0002315B">
      <w:pPr>
        <w:spacing w:after="0" w:line="240" w:lineRule="auto"/>
        <w:jc w:val="center"/>
        <w:outlineLvl w:val="0"/>
        <w:rPr>
          <w:sz w:val="20"/>
          <w:szCs w:val="20"/>
        </w:rPr>
      </w:pPr>
      <w:r w:rsidRPr="00176D4D">
        <w:rPr>
          <w:rFonts w:ascii="Calibri" w:hAnsi="Calibri" w:cs="Calibri"/>
          <w:b/>
          <w:sz w:val="20"/>
          <w:szCs w:val="20"/>
        </w:rPr>
        <w:t>Персональные данные</w:t>
      </w:r>
    </w:p>
    <w:p w14:paraId="50FEB371" w14:textId="77777777" w:rsidR="00002866" w:rsidRPr="00176D4D" w:rsidRDefault="00002866" w:rsidP="0002315B">
      <w:pPr>
        <w:spacing w:after="0" w:line="240" w:lineRule="auto"/>
        <w:ind w:firstLine="540"/>
        <w:jc w:val="both"/>
        <w:rPr>
          <w:sz w:val="20"/>
          <w:szCs w:val="20"/>
        </w:rPr>
      </w:pPr>
      <w:r w:rsidRPr="00176D4D">
        <w:rPr>
          <w:rFonts w:ascii="Calibri" w:hAnsi="Calibri" w:cs="Calibri"/>
          <w:sz w:val="20"/>
          <w:szCs w:val="20"/>
        </w:rPr>
        <w:t xml:space="preserve">А как соблюсти условия о персональных данных, ведь расчетный листок содержит сведения о работниках, к которым, согласно </w:t>
      </w:r>
      <w:hyperlink r:id="rId55">
        <w:r w:rsidRPr="00176D4D">
          <w:rPr>
            <w:rFonts w:ascii="Calibri" w:hAnsi="Calibri" w:cs="Calibri"/>
            <w:color w:val="0000FF"/>
            <w:sz w:val="20"/>
            <w:szCs w:val="20"/>
          </w:rPr>
          <w:t>п. 1 ст. 3</w:t>
        </w:r>
      </w:hyperlink>
      <w:r w:rsidRPr="00176D4D">
        <w:rPr>
          <w:rFonts w:ascii="Calibri" w:hAnsi="Calibri" w:cs="Calibri"/>
          <w:sz w:val="20"/>
          <w:szCs w:val="20"/>
        </w:rPr>
        <w:t xml:space="preserve"> Федерального закона от 27 июля 2006 года N 152-ФЗ "О персональных данных", относится любая информация, затрагивающая прямо или косвенно физическое лицо? Например, это могут быть фамилия, имя, отчество работника, дата его рождения, должность, сведения о размерах выплат и удержаний и другие данные.</w:t>
      </w:r>
    </w:p>
    <w:p w14:paraId="5636DC8D" w14:textId="77777777" w:rsidR="00002866" w:rsidRPr="00176D4D" w:rsidRDefault="00002866" w:rsidP="0002315B">
      <w:pPr>
        <w:spacing w:after="0" w:line="240" w:lineRule="auto"/>
        <w:ind w:firstLine="540"/>
        <w:jc w:val="both"/>
        <w:rPr>
          <w:sz w:val="20"/>
          <w:szCs w:val="20"/>
        </w:rPr>
      </w:pPr>
      <w:r w:rsidRPr="00176D4D">
        <w:rPr>
          <w:rFonts w:ascii="Calibri" w:hAnsi="Calibri" w:cs="Calibri"/>
          <w:sz w:val="20"/>
          <w:szCs w:val="20"/>
        </w:rPr>
        <w:t>При передаче персональных данных работника компания обязана соблюдать ряд требований, в том числе не сообщать такую информацию третьей стороне без письменного согласия работника (</w:t>
      </w:r>
      <w:hyperlink r:id="rId56">
        <w:r w:rsidRPr="00176D4D">
          <w:rPr>
            <w:rFonts w:ascii="Calibri" w:hAnsi="Calibri" w:cs="Calibri"/>
            <w:color w:val="0000FF"/>
            <w:sz w:val="20"/>
            <w:szCs w:val="20"/>
          </w:rPr>
          <w:t>ст. 88</w:t>
        </w:r>
      </w:hyperlink>
      <w:r w:rsidRPr="00176D4D">
        <w:rPr>
          <w:rFonts w:ascii="Calibri" w:hAnsi="Calibri" w:cs="Calibri"/>
          <w:sz w:val="20"/>
          <w:szCs w:val="20"/>
        </w:rPr>
        <w:t xml:space="preserve"> ТК РФ).</w:t>
      </w:r>
    </w:p>
    <w:p w14:paraId="11B7F9A6" w14:textId="77777777" w:rsidR="00002866" w:rsidRPr="00176D4D" w:rsidRDefault="00002866" w:rsidP="0002315B">
      <w:pPr>
        <w:spacing w:after="0" w:line="240" w:lineRule="auto"/>
        <w:ind w:firstLine="540"/>
        <w:jc w:val="both"/>
        <w:rPr>
          <w:b/>
          <w:bCs/>
          <w:sz w:val="20"/>
          <w:szCs w:val="20"/>
          <w:u w:val="single"/>
        </w:rPr>
      </w:pPr>
      <w:r w:rsidRPr="00176D4D">
        <w:rPr>
          <w:rFonts w:ascii="Calibri" w:hAnsi="Calibri" w:cs="Calibri"/>
          <w:sz w:val="20"/>
          <w:szCs w:val="20"/>
        </w:rPr>
        <w:t xml:space="preserve">Это значит, что </w:t>
      </w:r>
      <w:r w:rsidRPr="00176D4D">
        <w:rPr>
          <w:rFonts w:ascii="Calibri" w:hAnsi="Calibri" w:cs="Calibri"/>
          <w:b/>
          <w:bCs/>
          <w:sz w:val="20"/>
          <w:szCs w:val="20"/>
          <w:u w:val="single"/>
        </w:rPr>
        <w:t xml:space="preserve">необходимо выдать расчетный листок непосредственно тому работнику, для которого он предназначен. При отсутствии возможности передать документ лично сотруднику, чтобы не нарушить </w:t>
      </w:r>
      <w:hyperlink r:id="rId57">
        <w:r w:rsidRPr="00176D4D">
          <w:rPr>
            <w:rFonts w:ascii="Calibri" w:hAnsi="Calibri" w:cs="Calibri"/>
            <w:b/>
            <w:bCs/>
            <w:color w:val="0000FF"/>
            <w:sz w:val="20"/>
            <w:szCs w:val="20"/>
            <w:u w:val="single"/>
          </w:rPr>
          <w:t>ст. ст. 88</w:t>
        </w:r>
      </w:hyperlink>
      <w:r w:rsidRPr="00176D4D">
        <w:rPr>
          <w:rFonts w:ascii="Calibri" w:hAnsi="Calibri" w:cs="Calibri"/>
          <w:b/>
          <w:bCs/>
          <w:sz w:val="20"/>
          <w:szCs w:val="20"/>
          <w:u w:val="single"/>
        </w:rPr>
        <w:t xml:space="preserve"> и </w:t>
      </w:r>
      <w:hyperlink r:id="rId58">
        <w:r w:rsidRPr="00176D4D">
          <w:rPr>
            <w:rFonts w:ascii="Calibri" w:hAnsi="Calibri" w:cs="Calibri"/>
            <w:b/>
            <w:bCs/>
            <w:color w:val="0000FF"/>
            <w:sz w:val="20"/>
            <w:szCs w:val="20"/>
            <w:u w:val="single"/>
          </w:rPr>
          <w:t>89</w:t>
        </w:r>
      </w:hyperlink>
      <w:r w:rsidRPr="00176D4D">
        <w:rPr>
          <w:rFonts w:ascii="Calibri" w:hAnsi="Calibri" w:cs="Calibri"/>
          <w:b/>
          <w:bCs/>
          <w:sz w:val="20"/>
          <w:szCs w:val="20"/>
          <w:u w:val="single"/>
        </w:rPr>
        <w:t xml:space="preserve"> ТК РФ, "</w:t>
      </w:r>
      <w:proofErr w:type="spellStart"/>
      <w:r w:rsidRPr="00176D4D">
        <w:rPr>
          <w:rFonts w:ascii="Calibri" w:hAnsi="Calibri" w:cs="Calibri"/>
          <w:b/>
          <w:bCs/>
          <w:sz w:val="20"/>
          <w:szCs w:val="20"/>
          <w:u w:val="single"/>
        </w:rPr>
        <w:t>расчетник</w:t>
      </w:r>
      <w:proofErr w:type="spellEnd"/>
      <w:r w:rsidRPr="00176D4D">
        <w:rPr>
          <w:rFonts w:ascii="Calibri" w:hAnsi="Calibri" w:cs="Calibri"/>
          <w:b/>
          <w:bCs/>
          <w:sz w:val="20"/>
          <w:szCs w:val="20"/>
          <w:u w:val="single"/>
        </w:rPr>
        <w:t>" можно выдать через другого сотрудника, но при условии, что у последнего есть доверенность на получение этой бумаги.</w:t>
      </w:r>
    </w:p>
    <w:p w14:paraId="59F10269" w14:textId="77777777" w:rsidR="00002866" w:rsidRPr="00176D4D" w:rsidRDefault="00002866" w:rsidP="0002315B">
      <w:pPr>
        <w:pBdr>
          <w:bottom w:val="single" w:sz="12" w:space="1" w:color="auto"/>
        </w:pBdr>
        <w:spacing w:after="0" w:line="240" w:lineRule="auto"/>
        <w:ind w:firstLine="540"/>
        <w:jc w:val="both"/>
        <w:rPr>
          <w:b/>
          <w:bCs/>
          <w:sz w:val="20"/>
          <w:szCs w:val="20"/>
          <w:u w:val="single"/>
        </w:rPr>
      </w:pPr>
      <w:r w:rsidRPr="00176D4D">
        <w:rPr>
          <w:rFonts w:ascii="Calibri" w:hAnsi="Calibri" w:cs="Calibri"/>
          <w:b/>
          <w:bCs/>
          <w:sz w:val="20"/>
          <w:szCs w:val="20"/>
          <w:u w:val="single"/>
        </w:rPr>
        <w:t>Есть еще один запасной вариант, например локальным актом компании можно предусмотреть, что расчетные листки передаются сотрудникам через начальников отделов, которые, в свою очередь, под подпись оповещены о запрете на разглашение персональных данных сотрудников.</w:t>
      </w:r>
    </w:p>
    <w:p w14:paraId="153EE49C" w14:textId="0F745650" w:rsidR="00002866" w:rsidRPr="0048697A" w:rsidRDefault="00002866" w:rsidP="0002315B">
      <w:pPr>
        <w:spacing w:after="0" w:line="240" w:lineRule="auto"/>
        <w:rPr>
          <w:sz w:val="14"/>
          <w:szCs w:val="14"/>
        </w:rPr>
      </w:pPr>
    </w:p>
    <w:p w14:paraId="15C3F35A" w14:textId="46D13489" w:rsidR="00276077" w:rsidRPr="0048697A" w:rsidRDefault="00276077" w:rsidP="0048697A">
      <w:pPr>
        <w:spacing w:after="0" w:line="240" w:lineRule="auto"/>
        <w:rPr>
          <w:sz w:val="14"/>
          <w:szCs w:val="14"/>
        </w:rPr>
      </w:pPr>
      <w:r w:rsidRPr="0048697A">
        <w:rPr>
          <w:rFonts w:ascii="Tahoma" w:hAnsi="Tahoma" w:cs="Tahoma"/>
          <w:sz w:val="14"/>
          <w:szCs w:val="14"/>
        </w:rPr>
        <w:t xml:space="preserve">Документ предоставлен </w:t>
      </w:r>
      <w:hyperlink r:id="rId59">
        <w:r w:rsidRPr="0048697A">
          <w:rPr>
            <w:rFonts w:ascii="Tahoma" w:hAnsi="Tahoma" w:cs="Tahoma"/>
            <w:color w:val="0000FF"/>
            <w:sz w:val="14"/>
            <w:szCs w:val="14"/>
          </w:rPr>
          <w:t>КонсультантПлюс</w:t>
        </w:r>
      </w:hyperlink>
    </w:p>
    <w:p w14:paraId="195B7633" w14:textId="77777777" w:rsidR="00276077" w:rsidRPr="00176D4D" w:rsidRDefault="00276077" w:rsidP="0002315B">
      <w:pPr>
        <w:spacing w:after="0" w:line="240" w:lineRule="auto"/>
        <w:jc w:val="right"/>
        <w:rPr>
          <w:sz w:val="20"/>
          <w:szCs w:val="20"/>
        </w:rPr>
      </w:pPr>
      <w:r w:rsidRPr="00176D4D">
        <w:rPr>
          <w:rFonts w:ascii="Calibri" w:hAnsi="Calibri" w:cs="Calibri"/>
          <w:sz w:val="20"/>
          <w:szCs w:val="20"/>
        </w:rPr>
        <w:t xml:space="preserve">"Сайт проекта "Открытая Инспекция Труда" </w:t>
      </w:r>
      <w:hyperlink r:id="rId60">
        <w:r w:rsidRPr="00176D4D">
          <w:rPr>
            <w:rFonts w:ascii="Calibri" w:hAnsi="Calibri" w:cs="Calibri"/>
            <w:color w:val="0000FF"/>
            <w:sz w:val="20"/>
            <w:szCs w:val="20"/>
          </w:rPr>
          <w:t>https://онлайнинспекция.рф</w:t>
        </w:r>
      </w:hyperlink>
      <w:r w:rsidRPr="00176D4D">
        <w:rPr>
          <w:rFonts w:ascii="Calibri" w:hAnsi="Calibri" w:cs="Calibri"/>
          <w:sz w:val="20"/>
          <w:szCs w:val="20"/>
        </w:rPr>
        <w:t>", 2024</w:t>
      </w:r>
    </w:p>
    <w:p w14:paraId="64D24656" w14:textId="77777777" w:rsidR="00276077" w:rsidRPr="0048697A" w:rsidRDefault="00276077" w:rsidP="0002315B">
      <w:pPr>
        <w:spacing w:after="0" w:line="240" w:lineRule="auto"/>
        <w:jc w:val="both"/>
        <w:rPr>
          <w:sz w:val="10"/>
          <w:szCs w:val="10"/>
        </w:rPr>
      </w:pPr>
    </w:p>
    <w:p w14:paraId="71E139D7" w14:textId="77777777" w:rsidR="00276077" w:rsidRPr="0048697A" w:rsidRDefault="00276077" w:rsidP="0002315B">
      <w:pPr>
        <w:spacing w:after="0" w:line="240" w:lineRule="auto"/>
        <w:ind w:firstLine="540"/>
        <w:jc w:val="both"/>
        <w:rPr>
          <w:b/>
          <w:bCs/>
          <w:sz w:val="20"/>
          <w:szCs w:val="20"/>
          <w:u w:val="single"/>
        </w:rPr>
      </w:pPr>
      <w:r w:rsidRPr="00176D4D">
        <w:rPr>
          <w:rFonts w:ascii="Calibri" w:hAnsi="Calibri" w:cs="Calibri"/>
          <w:b/>
          <w:sz w:val="20"/>
          <w:szCs w:val="20"/>
        </w:rPr>
        <w:t>Вопрос</w:t>
      </w:r>
      <w:proofErr w:type="gramStart"/>
      <w:r w:rsidRPr="00176D4D">
        <w:rPr>
          <w:rFonts w:ascii="Calibri" w:hAnsi="Calibri" w:cs="Calibri"/>
          <w:b/>
          <w:sz w:val="20"/>
          <w:szCs w:val="20"/>
        </w:rPr>
        <w:t>:</w:t>
      </w:r>
      <w:r w:rsidRPr="00176D4D">
        <w:rPr>
          <w:rFonts w:ascii="Calibri" w:hAnsi="Calibri" w:cs="Calibri"/>
          <w:sz w:val="20"/>
          <w:szCs w:val="20"/>
        </w:rPr>
        <w:t xml:space="preserve"> </w:t>
      </w:r>
      <w:r w:rsidRPr="0048697A">
        <w:rPr>
          <w:rFonts w:ascii="Calibri" w:hAnsi="Calibri" w:cs="Calibri"/>
          <w:b/>
          <w:bCs/>
          <w:sz w:val="20"/>
          <w:szCs w:val="20"/>
          <w:u w:val="single"/>
        </w:rPr>
        <w:t>Имеет</w:t>
      </w:r>
      <w:proofErr w:type="gramEnd"/>
      <w:r w:rsidRPr="0048697A">
        <w:rPr>
          <w:rFonts w:ascii="Calibri" w:hAnsi="Calibri" w:cs="Calibri"/>
          <w:b/>
          <w:bCs/>
          <w:sz w:val="20"/>
          <w:szCs w:val="20"/>
          <w:u w:val="single"/>
        </w:rPr>
        <w:t xml:space="preserve"> ли право начальник отдела получать и раздавать расчетные листки подчиненных?</w:t>
      </w:r>
    </w:p>
    <w:p w14:paraId="6874DCD2" w14:textId="77777777" w:rsidR="00276077" w:rsidRPr="0048697A" w:rsidRDefault="00276077" w:rsidP="0002315B">
      <w:pPr>
        <w:spacing w:after="0" w:line="240" w:lineRule="auto"/>
        <w:jc w:val="both"/>
        <w:rPr>
          <w:sz w:val="10"/>
          <w:szCs w:val="10"/>
        </w:rPr>
      </w:pPr>
    </w:p>
    <w:p w14:paraId="66485DE5" w14:textId="77777777" w:rsidR="00276077" w:rsidRPr="00176D4D" w:rsidRDefault="00276077" w:rsidP="0002315B">
      <w:pPr>
        <w:spacing w:after="0" w:line="240" w:lineRule="auto"/>
        <w:ind w:firstLine="540"/>
        <w:jc w:val="both"/>
        <w:rPr>
          <w:sz w:val="20"/>
          <w:szCs w:val="20"/>
        </w:rPr>
      </w:pPr>
      <w:r w:rsidRPr="00176D4D">
        <w:rPr>
          <w:rFonts w:ascii="Calibri" w:hAnsi="Calibri" w:cs="Calibri"/>
          <w:b/>
          <w:sz w:val="20"/>
          <w:szCs w:val="20"/>
        </w:rPr>
        <w:t>Ответ</w:t>
      </w:r>
      <w:proofErr w:type="gramStart"/>
      <w:r w:rsidRPr="00176D4D">
        <w:rPr>
          <w:rFonts w:ascii="Calibri" w:hAnsi="Calibri" w:cs="Calibri"/>
          <w:b/>
          <w:sz w:val="20"/>
          <w:szCs w:val="20"/>
        </w:rPr>
        <w:t>:</w:t>
      </w:r>
      <w:r w:rsidRPr="00176D4D">
        <w:rPr>
          <w:rFonts w:ascii="Calibri" w:hAnsi="Calibri" w:cs="Calibri"/>
          <w:sz w:val="20"/>
          <w:szCs w:val="20"/>
        </w:rPr>
        <w:t xml:space="preserve"> </w:t>
      </w:r>
      <w:r w:rsidRPr="0048697A">
        <w:rPr>
          <w:rFonts w:ascii="Calibri" w:hAnsi="Calibri" w:cs="Calibri"/>
          <w:b/>
          <w:bCs/>
          <w:sz w:val="20"/>
          <w:szCs w:val="20"/>
        </w:rPr>
        <w:t>Имеет</w:t>
      </w:r>
      <w:proofErr w:type="gramEnd"/>
      <w:r w:rsidRPr="0048697A">
        <w:rPr>
          <w:rFonts w:ascii="Calibri" w:hAnsi="Calibri" w:cs="Calibri"/>
          <w:b/>
          <w:bCs/>
          <w:sz w:val="20"/>
          <w:szCs w:val="20"/>
        </w:rPr>
        <w:t>, если такая обязанность установлена ему трудовым договором и/или должностной инструкцией</w:t>
      </w:r>
      <w:r w:rsidRPr="00176D4D">
        <w:rPr>
          <w:rFonts w:ascii="Calibri" w:hAnsi="Calibri" w:cs="Calibri"/>
          <w:sz w:val="20"/>
          <w:szCs w:val="20"/>
        </w:rPr>
        <w:t>.</w:t>
      </w:r>
    </w:p>
    <w:p w14:paraId="1EAA136D" w14:textId="77777777" w:rsidR="00276077" w:rsidRPr="0048697A" w:rsidRDefault="00276077" w:rsidP="0002315B">
      <w:pPr>
        <w:spacing w:after="0" w:line="240" w:lineRule="auto"/>
        <w:ind w:firstLine="540"/>
        <w:jc w:val="both"/>
        <w:rPr>
          <w:sz w:val="18"/>
          <w:szCs w:val="18"/>
        </w:rPr>
      </w:pPr>
      <w:r w:rsidRPr="00176D4D">
        <w:rPr>
          <w:rFonts w:ascii="Calibri" w:hAnsi="Calibri" w:cs="Calibri"/>
          <w:b/>
          <w:sz w:val="20"/>
          <w:szCs w:val="20"/>
        </w:rPr>
        <w:t>Правовое обоснование</w:t>
      </w:r>
      <w:proofErr w:type="gramStart"/>
      <w:r w:rsidRPr="00176D4D">
        <w:rPr>
          <w:rFonts w:ascii="Calibri" w:hAnsi="Calibri" w:cs="Calibri"/>
          <w:b/>
          <w:sz w:val="20"/>
          <w:szCs w:val="20"/>
        </w:rPr>
        <w:t>:</w:t>
      </w:r>
      <w:r w:rsidRPr="00176D4D">
        <w:rPr>
          <w:rFonts w:ascii="Calibri" w:hAnsi="Calibri" w:cs="Calibri"/>
          <w:sz w:val="20"/>
          <w:szCs w:val="20"/>
        </w:rPr>
        <w:t xml:space="preserve"> </w:t>
      </w:r>
      <w:r w:rsidRPr="0048697A">
        <w:rPr>
          <w:rFonts w:ascii="Calibri" w:hAnsi="Calibri" w:cs="Calibri"/>
          <w:sz w:val="18"/>
          <w:szCs w:val="18"/>
        </w:rPr>
        <w:t>Согласно</w:t>
      </w:r>
      <w:proofErr w:type="gramEnd"/>
      <w:r w:rsidRPr="0048697A">
        <w:rPr>
          <w:rFonts w:ascii="Calibri" w:hAnsi="Calibri" w:cs="Calibri"/>
          <w:sz w:val="18"/>
          <w:szCs w:val="18"/>
        </w:rPr>
        <w:t xml:space="preserve"> </w:t>
      </w:r>
      <w:hyperlink r:id="rId61">
        <w:proofErr w:type="spellStart"/>
        <w:r w:rsidRPr="0048697A">
          <w:rPr>
            <w:rFonts w:ascii="Calibri" w:hAnsi="Calibri" w:cs="Calibri"/>
            <w:color w:val="0000FF"/>
            <w:sz w:val="18"/>
            <w:szCs w:val="18"/>
          </w:rPr>
          <w:t>абз</w:t>
        </w:r>
        <w:proofErr w:type="spellEnd"/>
        <w:r w:rsidRPr="0048697A">
          <w:rPr>
            <w:rFonts w:ascii="Calibri" w:hAnsi="Calibri" w:cs="Calibri"/>
            <w:color w:val="0000FF"/>
            <w:sz w:val="18"/>
            <w:szCs w:val="18"/>
          </w:rPr>
          <w:t>. 2</w:t>
        </w:r>
      </w:hyperlink>
      <w:r w:rsidRPr="0048697A">
        <w:rPr>
          <w:rFonts w:ascii="Calibri" w:hAnsi="Calibri" w:cs="Calibri"/>
          <w:sz w:val="18"/>
          <w:szCs w:val="18"/>
        </w:rPr>
        <w:t xml:space="preserve"> - </w:t>
      </w:r>
      <w:hyperlink r:id="rId62">
        <w:r w:rsidRPr="0048697A">
          <w:rPr>
            <w:rFonts w:ascii="Calibri" w:hAnsi="Calibri" w:cs="Calibri"/>
            <w:color w:val="0000FF"/>
            <w:sz w:val="18"/>
            <w:szCs w:val="18"/>
          </w:rPr>
          <w:t>5 ч. 2 ст. 21</w:t>
        </w:r>
      </w:hyperlink>
      <w:r w:rsidRPr="0048697A">
        <w:rPr>
          <w:rFonts w:ascii="Calibri" w:hAnsi="Calibri" w:cs="Calibri"/>
          <w:sz w:val="18"/>
          <w:szCs w:val="18"/>
        </w:rPr>
        <w:t xml:space="preserve"> ТК РФ работник обязан:</w:t>
      </w:r>
    </w:p>
    <w:p w14:paraId="7DB81037" w14:textId="77777777" w:rsidR="00276077" w:rsidRPr="0048697A" w:rsidRDefault="00276077" w:rsidP="0002315B">
      <w:pPr>
        <w:spacing w:after="0" w:line="240" w:lineRule="auto"/>
        <w:ind w:firstLine="540"/>
        <w:jc w:val="both"/>
        <w:rPr>
          <w:sz w:val="18"/>
          <w:szCs w:val="18"/>
        </w:rPr>
      </w:pPr>
      <w:r w:rsidRPr="0048697A">
        <w:rPr>
          <w:rFonts w:ascii="Calibri" w:hAnsi="Calibri" w:cs="Calibri"/>
          <w:sz w:val="18"/>
          <w:szCs w:val="18"/>
        </w:rPr>
        <w:t>- добросовестно исполнять свои трудовые обязанности, возложенные на него трудовым договором;</w:t>
      </w:r>
    </w:p>
    <w:p w14:paraId="19530E99" w14:textId="77777777" w:rsidR="00276077" w:rsidRPr="0048697A" w:rsidRDefault="00276077" w:rsidP="0002315B">
      <w:pPr>
        <w:spacing w:after="0" w:line="240" w:lineRule="auto"/>
        <w:ind w:firstLine="540"/>
        <w:jc w:val="both"/>
        <w:rPr>
          <w:sz w:val="18"/>
          <w:szCs w:val="18"/>
        </w:rPr>
      </w:pPr>
      <w:r w:rsidRPr="0048697A">
        <w:rPr>
          <w:rFonts w:ascii="Calibri" w:hAnsi="Calibri" w:cs="Calibri"/>
          <w:sz w:val="18"/>
          <w:szCs w:val="18"/>
        </w:rPr>
        <w:t>- соблюдать правила внутреннего трудового распорядка;</w:t>
      </w:r>
    </w:p>
    <w:p w14:paraId="2263C226" w14:textId="77777777" w:rsidR="00276077" w:rsidRPr="0048697A" w:rsidRDefault="00276077" w:rsidP="0002315B">
      <w:pPr>
        <w:spacing w:after="0" w:line="240" w:lineRule="auto"/>
        <w:ind w:firstLine="540"/>
        <w:jc w:val="both"/>
        <w:rPr>
          <w:sz w:val="18"/>
          <w:szCs w:val="18"/>
        </w:rPr>
      </w:pPr>
      <w:r w:rsidRPr="0048697A">
        <w:rPr>
          <w:rFonts w:ascii="Calibri" w:hAnsi="Calibri" w:cs="Calibri"/>
          <w:sz w:val="18"/>
          <w:szCs w:val="18"/>
        </w:rPr>
        <w:t>- соблюдать трудовую дисциплину;</w:t>
      </w:r>
    </w:p>
    <w:p w14:paraId="142B9279" w14:textId="438B7314" w:rsidR="00276077" w:rsidRPr="0048697A" w:rsidRDefault="00276077" w:rsidP="0048697A">
      <w:pPr>
        <w:spacing w:after="0" w:line="240" w:lineRule="auto"/>
        <w:ind w:firstLine="540"/>
        <w:jc w:val="both"/>
        <w:rPr>
          <w:sz w:val="18"/>
          <w:szCs w:val="18"/>
        </w:rPr>
      </w:pPr>
      <w:r w:rsidRPr="0048697A">
        <w:rPr>
          <w:rFonts w:ascii="Calibri" w:hAnsi="Calibri" w:cs="Calibri"/>
          <w:sz w:val="18"/>
          <w:szCs w:val="18"/>
        </w:rPr>
        <w:t>- выполнять установленные нормы труда.</w:t>
      </w:r>
    </w:p>
    <w:p w14:paraId="669EE4E7" w14:textId="62D940F6" w:rsidR="00276077" w:rsidRDefault="00276077" w:rsidP="0002315B">
      <w:pPr>
        <w:pBdr>
          <w:bottom w:val="single" w:sz="12" w:space="1" w:color="auto"/>
        </w:pBdr>
        <w:spacing w:after="0" w:line="240" w:lineRule="auto"/>
        <w:rPr>
          <w:rFonts w:ascii="Calibri" w:hAnsi="Calibri" w:cs="Calibri"/>
          <w:sz w:val="18"/>
          <w:szCs w:val="18"/>
        </w:rPr>
      </w:pPr>
      <w:r w:rsidRPr="0048697A">
        <w:rPr>
          <w:rFonts w:ascii="Calibri" w:hAnsi="Calibri" w:cs="Calibri"/>
          <w:sz w:val="18"/>
          <w:szCs w:val="18"/>
        </w:rPr>
        <w:t>19.03.2024</w:t>
      </w:r>
    </w:p>
    <w:p w14:paraId="2FEE1AFC" w14:textId="77777777" w:rsidR="007266FD" w:rsidRPr="00176D4D" w:rsidRDefault="007266FD" w:rsidP="0002315B">
      <w:pPr>
        <w:spacing w:after="0" w:line="240" w:lineRule="auto"/>
        <w:rPr>
          <w:sz w:val="20"/>
          <w:szCs w:val="20"/>
        </w:rPr>
      </w:pPr>
      <w:hyperlink r:id="rId63">
        <w:r w:rsidRPr="00176D4D">
          <w:rPr>
            <w:rFonts w:ascii="Calibri" w:hAnsi="Calibri" w:cs="Calibri"/>
            <w:i/>
            <w:color w:val="0000FF"/>
            <w:sz w:val="20"/>
            <w:szCs w:val="20"/>
          </w:rPr>
          <w:br/>
          <w:t>Статья: Расчетный листок: инструкция по применению (Дегтяренко А.) ("Кадровая служба и управление персоналом предприятия", 2023, N 6) {КонсультантПлюс}</w:t>
        </w:r>
      </w:hyperlink>
      <w:r w:rsidRPr="00176D4D">
        <w:rPr>
          <w:rFonts w:ascii="Calibri" w:hAnsi="Calibri" w:cs="Calibri"/>
          <w:sz w:val="20"/>
          <w:szCs w:val="20"/>
        </w:rPr>
        <w:br/>
      </w:r>
    </w:p>
    <w:p w14:paraId="0D643BD2"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xml:space="preserve">Порядок выдачи расчетных листков работодатели устанавливают самостоятельно и закрепляют в коллективном договоре, ЛНА или в трудовом договоре. Это подтвердили Минтруд России в </w:t>
      </w:r>
      <w:hyperlink r:id="rId64">
        <w:r w:rsidRPr="00176D4D">
          <w:rPr>
            <w:rFonts w:ascii="Calibri" w:hAnsi="Calibri" w:cs="Calibri"/>
            <w:color w:val="0000FF"/>
            <w:sz w:val="20"/>
            <w:szCs w:val="20"/>
          </w:rPr>
          <w:t>письме</w:t>
        </w:r>
      </w:hyperlink>
      <w:r w:rsidRPr="00176D4D">
        <w:rPr>
          <w:rFonts w:ascii="Calibri" w:hAnsi="Calibri" w:cs="Calibri"/>
          <w:sz w:val="20"/>
          <w:szCs w:val="20"/>
        </w:rPr>
        <w:t xml:space="preserve"> от 24.05.2018 N 14-1/ООГ-4375 и Роструд </w:t>
      </w:r>
      <w:r w:rsidRPr="00176D4D">
        <w:rPr>
          <w:rFonts w:ascii="Calibri" w:hAnsi="Calibri" w:cs="Calibri"/>
          <w:sz w:val="20"/>
          <w:szCs w:val="20"/>
        </w:rPr>
        <w:lastRenderedPageBreak/>
        <w:t xml:space="preserve">в </w:t>
      </w:r>
      <w:hyperlink r:id="rId65">
        <w:r w:rsidRPr="00176D4D">
          <w:rPr>
            <w:rFonts w:ascii="Calibri" w:hAnsi="Calibri" w:cs="Calibri"/>
            <w:color w:val="0000FF"/>
            <w:sz w:val="20"/>
            <w:szCs w:val="20"/>
          </w:rPr>
          <w:t>письме</w:t>
        </w:r>
      </w:hyperlink>
      <w:r w:rsidRPr="00176D4D">
        <w:rPr>
          <w:rFonts w:ascii="Calibri" w:hAnsi="Calibri" w:cs="Calibri"/>
          <w:sz w:val="20"/>
          <w:szCs w:val="20"/>
        </w:rPr>
        <w:t xml:space="preserve"> от 18.03.2010 N 739-6-1. </w:t>
      </w:r>
      <w:r w:rsidRPr="00176D4D">
        <w:rPr>
          <w:rFonts w:ascii="Calibri" w:hAnsi="Calibri" w:cs="Calibri"/>
          <w:b/>
          <w:sz w:val="20"/>
          <w:szCs w:val="20"/>
        </w:rPr>
        <w:t>Возложить на сотрудника ответственность за выдачу расчетных листков</w:t>
      </w:r>
      <w:r w:rsidRPr="00176D4D">
        <w:rPr>
          <w:rFonts w:ascii="Calibri" w:hAnsi="Calibri" w:cs="Calibri"/>
          <w:sz w:val="20"/>
          <w:szCs w:val="20"/>
        </w:rPr>
        <w:t xml:space="preserve"> можно трудовым договором, должностной инструкцией или приказом руководителя.</w:t>
      </w:r>
    </w:p>
    <w:p w14:paraId="59578C9A"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xml:space="preserve">Расчетный листок содержит </w:t>
      </w:r>
      <w:r w:rsidRPr="00176D4D">
        <w:rPr>
          <w:rFonts w:ascii="Calibri" w:hAnsi="Calibri" w:cs="Calibri"/>
          <w:i/>
          <w:sz w:val="20"/>
          <w:szCs w:val="20"/>
        </w:rPr>
        <w:t>персональные данные,</w:t>
      </w:r>
      <w:r w:rsidRPr="00176D4D">
        <w:rPr>
          <w:rFonts w:ascii="Calibri" w:hAnsi="Calibri" w:cs="Calibri"/>
          <w:sz w:val="20"/>
          <w:szCs w:val="20"/>
        </w:rPr>
        <w:t xml:space="preserve"> поэтому его вручают именно тому, кто получает зарплату. Это может быть или сам работник, или тот, кому он выдал доверенность на получение зарплаты и расчетного листка. Вручение листка иному лицу считается нарушением.</w:t>
      </w:r>
    </w:p>
    <w:p w14:paraId="0EB9DB52" w14:textId="77777777" w:rsidR="001B1281" w:rsidRPr="00176D4D" w:rsidRDefault="001B1281" w:rsidP="001B1281">
      <w:pPr>
        <w:spacing w:after="0" w:line="240" w:lineRule="auto"/>
        <w:ind w:firstLine="540"/>
        <w:jc w:val="both"/>
        <w:rPr>
          <w:sz w:val="20"/>
          <w:szCs w:val="20"/>
        </w:rPr>
      </w:pPr>
      <w:hyperlink r:id="rId66">
        <w:r w:rsidRPr="00176D4D">
          <w:rPr>
            <w:rFonts w:ascii="Calibri" w:hAnsi="Calibri" w:cs="Calibri"/>
            <w:b/>
            <w:color w:val="0000FF"/>
            <w:sz w:val="20"/>
            <w:szCs w:val="20"/>
          </w:rPr>
          <w:t>ТК</w:t>
        </w:r>
      </w:hyperlink>
      <w:r w:rsidRPr="00176D4D">
        <w:rPr>
          <w:rFonts w:ascii="Calibri" w:hAnsi="Calibri" w:cs="Calibri"/>
          <w:b/>
          <w:sz w:val="20"/>
          <w:szCs w:val="20"/>
        </w:rPr>
        <w:t xml:space="preserve"> РФ не устанавливает конкретного алгоритма передачи расчетного листка. Сотрудники могут сами приходить за ним в бухгалтерию, или его может вручать линейный руководитель либо иной представитель работодателя</w:t>
      </w:r>
      <w:r w:rsidRPr="00176D4D">
        <w:rPr>
          <w:rFonts w:ascii="Calibri" w:hAnsi="Calibri" w:cs="Calibri"/>
          <w:sz w:val="20"/>
          <w:szCs w:val="20"/>
        </w:rPr>
        <w:t xml:space="preserve"> (</w:t>
      </w:r>
      <w:hyperlink r:id="rId67">
        <w:r w:rsidRPr="00176D4D">
          <w:rPr>
            <w:rFonts w:ascii="Calibri" w:hAnsi="Calibri" w:cs="Calibri"/>
            <w:color w:val="0000FF"/>
            <w:sz w:val="20"/>
            <w:szCs w:val="20"/>
          </w:rPr>
          <w:t>письмо</w:t>
        </w:r>
      </w:hyperlink>
      <w:r w:rsidRPr="00176D4D">
        <w:rPr>
          <w:rFonts w:ascii="Calibri" w:hAnsi="Calibri" w:cs="Calibri"/>
          <w:sz w:val="20"/>
          <w:szCs w:val="20"/>
        </w:rPr>
        <w:t xml:space="preserve"> Роструда от 04.03.2021 N ПГ/03474-6-1). Однако нельзя, чтобы листки долго лежали в бухгалтерии невостребованными. Также запрещено:</w:t>
      </w:r>
    </w:p>
    <w:p w14:paraId="0B1F976F"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оставлять расчетный листок на рабочем месте отсутствующего работника в перевернутом виде, не вручив ему;</w:t>
      </w:r>
    </w:p>
    <w:p w14:paraId="56012B1B"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отправлять листок через мессенджер;</w:t>
      </w:r>
    </w:p>
    <w:p w14:paraId="05DF83FA"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размещать листок для ознакомления на корпоративном портале;</w:t>
      </w:r>
    </w:p>
    <w:p w14:paraId="6AD6C723"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размещать его в личном кабинете работника с доступом через терминалы на территории работодателя.</w:t>
      </w:r>
    </w:p>
    <w:p w14:paraId="4CA28831" w14:textId="77777777" w:rsidR="001B1281" w:rsidRPr="00176D4D" w:rsidRDefault="001B1281" w:rsidP="001B1281">
      <w:pPr>
        <w:spacing w:after="0" w:line="240" w:lineRule="auto"/>
        <w:ind w:firstLine="540"/>
        <w:jc w:val="both"/>
        <w:rPr>
          <w:sz w:val="20"/>
          <w:szCs w:val="20"/>
        </w:rPr>
      </w:pPr>
      <w:r w:rsidRPr="00176D4D">
        <w:rPr>
          <w:rFonts w:ascii="Calibri" w:hAnsi="Calibri" w:cs="Calibri"/>
          <w:b/>
          <w:sz w:val="20"/>
          <w:szCs w:val="20"/>
        </w:rPr>
        <w:t xml:space="preserve">Хотя </w:t>
      </w:r>
      <w:hyperlink r:id="rId68">
        <w:r w:rsidRPr="00176D4D">
          <w:rPr>
            <w:rFonts w:ascii="Calibri" w:hAnsi="Calibri" w:cs="Calibri"/>
            <w:b/>
            <w:color w:val="0000FF"/>
            <w:sz w:val="20"/>
            <w:szCs w:val="20"/>
          </w:rPr>
          <w:t>ТК</w:t>
        </w:r>
      </w:hyperlink>
      <w:r w:rsidRPr="00176D4D">
        <w:rPr>
          <w:rFonts w:ascii="Calibri" w:hAnsi="Calibri" w:cs="Calibri"/>
          <w:b/>
          <w:sz w:val="20"/>
          <w:szCs w:val="20"/>
        </w:rPr>
        <w:t xml:space="preserve"> РФ и не требует выдавать листки под подпись, крайне желательно задокументировать факт и дату передачи их каждому работнику.</w:t>
      </w:r>
      <w:r w:rsidRPr="00176D4D">
        <w:rPr>
          <w:rFonts w:ascii="Calibri" w:hAnsi="Calibri" w:cs="Calibri"/>
          <w:sz w:val="20"/>
          <w:szCs w:val="20"/>
        </w:rPr>
        <w:t xml:space="preserve"> Аналогичное мнение выразила ГИТ в г. Москве в уже упомянутом нами </w:t>
      </w:r>
      <w:hyperlink r:id="rId69">
        <w:r w:rsidRPr="00176D4D">
          <w:rPr>
            <w:rFonts w:ascii="Calibri" w:hAnsi="Calibri" w:cs="Calibri"/>
            <w:color w:val="0000FF"/>
            <w:sz w:val="20"/>
            <w:szCs w:val="20"/>
          </w:rPr>
          <w:t>письме</w:t>
        </w:r>
      </w:hyperlink>
      <w:r w:rsidRPr="00176D4D">
        <w:rPr>
          <w:rFonts w:ascii="Calibri" w:hAnsi="Calibri" w:cs="Calibri"/>
          <w:sz w:val="20"/>
          <w:szCs w:val="20"/>
        </w:rPr>
        <w:t xml:space="preserve"> от 17.09.2021 N ТЗ/4683/10-33121-ОБ/18-1297. В противном случае будет сложно доказать, что обязанность по информированию работников выполнена.</w:t>
      </w:r>
    </w:p>
    <w:p w14:paraId="124FB105" w14:textId="77777777" w:rsidR="001B1281" w:rsidRPr="00176D4D" w:rsidRDefault="001B1281" w:rsidP="001B1281">
      <w:pPr>
        <w:spacing w:after="0" w:line="240" w:lineRule="auto"/>
        <w:ind w:firstLine="540"/>
        <w:jc w:val="both"/>
        <w:rPr>
          <w:sz w:val="20"/>
          <w:szCs w:val="20"/>
        </w:rPr>
      </w:pPr>
      <w:r w:rsidRPr="00176D4D">
        <w:rPr>
          <w:rFonts w:ascii="Calibri" w:hAnsi="Calibri" w:cs="Calibri"/>
          <w:i/>
          <w:sz w:val="20"/>
          <w:szCs w:val="20"/>
        </w:rPr>
        <w:t>Способ фиксации</w:t>
      </w:r>
      <w:r w:rsidRPr="00176D4D">
        <w:rPr>
          <w:rFonts w:ascii="Calibri" w:hAnsi="Calibri" w:cs="Calibri"/>
          <w:sz w:val="20"/>
          <w:szCs w:val="20"/>
        </w:rPr>
        <w:t xml:space="preserve"> нужно выбрать самостоятельно с учетом того, в какой форме выдаются расчетные листки и как выплачивается зарплата - наличными или путем безналичного перечисления на банковские счета работников (письма Минтруда России от 24.05.2018 </w:t>
      </w:r>
      <w:hyperlink r:id="rId70">
        <w:r w:rsidRPr="00176D4D">
          <w:rPr>
            <w:rFonts w:ascii="Calibri" w:hAnsi="Calibri" w:cs="Calibri"/>
            <w:color w:val="0000FF"/>
            <w:sz w:val="20"/>
            <w:szCs w:val="20"/>
          </w:rPr>
          <w:t>N 14-1/ООГ-4375</w:t>
        </w:r>
      </w:hyperlink>
      <w:r w:rsidRPr="00176D4D">
        <w:rPr>
          <w:rFonts w:ascii="Calibri" w:hAnsi="Calibri" w:cs="Calibri"/>
          <w:sz w:val="20"/>
          <w:szCs w:val="20"/>
        </w:rPr>
        <w:t xml:space="preserve">, от 23.10.2018 </w:t>
      </w:r>
      <w:hyperlink r:id="rId71">
        <w:r w:rsidRPr="00176D4D">
          <w:rPr>
            <w:rFonts w:ascii="Calibri" w:hAnsi="Calibri" w:cs="Calibri"/>
            <w:color w:val="0000FF"/>
            <w:sz w:val="20"/>
            <w:szCs w:val="20"/>
          </w:rPr>
          <w:t>N 14-1/ООГ-8459</w:t>
        </w:r>
      </w:hyperlink>
      <w:r w:rsidRPr="00176D4D">
        <w:rPr>
          <w:rFonts w:ascii="Calibri" w:hAnsi="Calibri" w:cs="Calibri"/>
          <w:sz w:val="20"/>
          <w:szCs w:val="20"/>
        </w:rPr>
        <w:t>). Если в организации есть электронный документооборот, то удобнее всего в день выдачи наличной или безналичной зарплаты направлять листки по электронной почте. Их получат и те, кто есть на рабочем месте, и те, кто отсутствует. Подтвердить факт вручения электронного листка можно копиями писем электронной почты или ответным письмом работника о том, что листок получен. Также можно собирать подтверждения способами, разрешенными при выдаче бумажных листков.</w:t>
      </w:r>
    </w:p>
    <w:p w14:paraId="1646D1E7" w14:textId="77777777" w:rsidR="001B1281" w:rsidRPr="00176D4D" w:rsidRDefault="001B1281" w:rsidP="001B1281">
      <w:pPr>
        <w:spacing w:after="0" w:line="240" w:lineRule="auto"/>
        <w:ind w:firstLine="540"/>
        <w:jc w:val="both"/>
        <w:rPr>
          <w:sz w:val="20"/>
          <w:szCs w:val="20"/>
        </w:rPr>
      </w:pPr>
      <w:r w:rsidRPr="00176D4D">
        <w:rPr>
          <w:rFonts w:ascii="Calibri" w:hAnsi="Calibri" w:cs="Calibri"/>
          <w:b/>
          <w:sz w:val="20"/>
          <w:szCs w:val="20"/>
        </w:rPr>
        <w:t>При отсутствии электронного документооборота и упоминания об электронных листках в коллективном договоре, локальном нормативном акте или трудовых договорах выдавать их нужно в бумажном виде.</w:t>
      </w:r>
      <w:r w:rsidRPr="00176D4D">
        <w:rPr>
          <w:rFonts w:ascii="Calibri" w:hAnsi="Calibri" w:cs="Calibri"/>
          <w:sz w:val="20"/>
          <w:szCs w:val="20"/>
        </w:rPr>
        <w:t xml:space="preserve"> Если в день выдачи работник отсутствует, то нужно:</w:t>
      </w:r>
    </w:p>
    <w:p w14:paraId="35EF5087"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или выдать ему листок перед началом отпуска или командировки;</w:t>
      </w:r>
    </w:p>
    <w:p w14:paraId="38F11B11"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или в день выдачи направить ему скан листка по электронной почте, а по возвращении вручить оригинал лично. Так же нужно сделать, если работник болеет.</w:t>
      </w:r>
    </w:p>
    <w:p w14:paraId="13FB2CA5" w14:textId="6F3BD4A7" w:rsidR="001B1281" w:rsidRPr="00176D4D" w:rsidRDefault="001B1281" w:rsidP="008945E4">
      <w:pPr>
        <w:spacing w:after="0" w:line="240" w:lineRule="auto"/>
        <w:ind w:firstLine="540"/>
        <w:jc w:val="both"/>
        <w:rPr>
          <w:sz w:val="20"/>
          <w:szCs w:val="20"/>
        </w:rPr>
      </w:pPr>
      <w:r w:rsidRPr="00176D4D">
        <w:rPr>
          <w:rFonts w:ascii="Calibri" w:hAnsi="Calibri" w:cs="Calibri"/>
          <w:sz w:val="20"/>
          <w:szCs w:val="20"/>
        </w:rPr>
        <w:t>При выдаче бумажного листка зафиксировать этот факт можно способами, предложенными нами в таблице 2. Они применимы и для электронного листка. Закрепить удобный способ нужно в коллективном договоре, локальном нормативном акте или в трудовых договорах.</w:t>
      </w:r>
    </w:p>
    <w:p w14:paraId="25EC7974" w14:textId="77777777" w:rsidR="001B1281" w:rsidRPr="00176D4D" w:rsidRDefault="001B1281" w:rsidP="001B1281">
      <w:pPr>
        <w:spacing w:after="0" w:line="240" w:lineRule="auto"/>
        <w:jc w:val="center"/>
        <w:rPr>
          <w:sz w:val="20"/>
          <w:szCs w:val="20"/>
        </w:rPr>
      </w:pPr>
      <w:r w:rsidRPr="00176D4D">
        <w:rPr>
          <w:rFonts w:ascii="Calibri" w:hAnsi="Calibri" w:cs="Calibri"/>
          <w:sz w:val="20"/>
          <w:szCs w:val="20"/>
        </w:rPr>
        <w:t>Таблица 2. Как подтвердить выдачу расчетного листка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5949"/>
        <w:gridCol w:w="1984"/>
      </w:tblGrid>
      <w:tr w:rsidR="001B1281" w:rsidRPr="008945E4" w14:paraId="5C207915" w14:textId="77777777" w:rsidTr="001B1281">
        <w:tc>
          <w:tcPr>
            <w:tcW w:w="2551" w:type="dxa"/>
            <w:vAlign w:val="center"/>
          </w:tcPr>
          <w:p w14:paraId="12F8D57E"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Способ подтверждения</w:t>
            </w:r>
          </w:p>
        </w:tc>
        <w:tc>
          <w:tcPr>
            <w:tcW w:w="5949" w:type="dxa"/>
            <w:vAlign w:val="center"/>
          </w:tcPr>
          <w:p w14:paraId="6F22EE28"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Условия для применения</w:t>
            </w:r>
          </w:p>
        </w:tc>
        <w:tc>
          <w:tcPr>
            <w:tcW w:w="1984" w:type="dxa"/>
            <w:vAlign w:val="center"/>
          </w:tcPr>
          <w:p w14:paraId="2A1754E4"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Форма выдачи заработной платы</w:t>
            </w:r>
          </w:p>
        </w:tc>
      </w:tr>
      <w:tr w:rsidR="001B1281" w:rsidRPr="008945E4" w14:paraId="7E11B28C" w14:textId="77777777" w:rsidTr="001B1281">
        <w:tc>
          <w:tcPr>
            <w:tcW w:w="2551" w:type="dxa"/>
          </w:tcPr>
          <w:p w14:paraId="64D1F4B1" w14:textId="77777777" w:rsidR="001B1281" w:rsidRPr="008945E4" w:rsidRDefault="001B1281" w:rsidP="00E56A34">
            <w:pPr>
              <w:spacing w:after="0" w:line="240" w:lineRule="auto"/>
              <w:rPr>
                <w:sz w:val="18"/>
                <w:szCs w:val="18"/>
              </w:rPr>
            </w:pPr>
            <w:r w:rsidRPr="008945E4">
              <w:rPr>
                <w:rFonts w:ascii="Calibri" w:hAnsi="Calibri" w:cs="Calibri"/>
                <w:sz w:val="18"/>
                <w:szCs w:val="18"/>
              </w:rPr>
              <w:t>Подпись работника в отрывной части расчетного листка, остающейся у работодателя</w:t>
            </w:r>
          </w:p>
        </w:tc>
        <w:tc>
          <w:tcPr>
            <w:tcW w:w="5949" w:type="dxa"/>
          </w:tcPr>
          <w:p w14:paraId="65A510E0" w14:textId="77777777" w:rsidR="001B1281" w:rsidRPr="008945E4" w:rsidRDefault="001B1281" w:rsidP="00E56A34">
            <w:pPr>
              <w:spacing w:after="0" w:line="240" w:lineRule="auto"/>
              <w:rPr>
                <w:sz w:val="18"/>
                <w:szCs w:val="18"/>
              </w:rPr>
            </w:pPr>
            <w:r w:rsidRPr="008945E4">
              <w:rPr>
                <w:rFonts w:ascii="Calibri" w:hAnsi="Calibri" w:cs="Calibri"/>
                <w:sz w:val="18"/>
                <w:szCs w:val="18"/>
              </w:rPr>
              <w:t>Нужно утвердить форму расчетного листка с отрывной частью, в которой предусмотреть место для подписи работника о факте получения листка</w:t>
            </w:r>
          </w:p>
        </w:tc>
        <w:tc>
          <w:tcPr>
            <w:tcW w:w="1984" w:type="dxa"/>
          </w:tcPr>
          <w:p w14:paraId="088554C5" w14:textId="77777777" w:rsidR="001B1281" w:rsidRPr="008945E4" w:rsidRDefault="001B1281" w:rsidP="00E56A34">
            <w:pPr>
              <w:spacing w:after="0" w:line="240" w:lineRule="auto"/>
              <w:rPr>
                <w:sz w:val="18"/>
                <w:szCs w:val="18"/>
              </w:rPr>
            </w:pPr>
            <w:r w:rsidRPr="008945E4">
              <w:rPr>
                <w:rFonts w:ascii="Calibri" w:hAnsi="Calibri" w:cs="Calibri"/>
                <w:sz w:val="18"/>
                <w:szCs w:val="18"/>
              </w:rPr>
              <w:t>Наличными и в безналичной форме</w:t>
            </w:r>
          </w:p>
        </w:tc>
      </w:tr>
      <w:tr w:rsidR="001B1281" w:rsidRPr="008945E4" w14:paraId="1B561DCE" w14:textId="77777777" w:rsidTr="001B1281">
        <w:tc>
          <w:tcPr>
            <w:tcW w:w="2551" w:type="dxa"/>
          </w:tcPr>
          <w:p w14:paraId="07FBB2C7" w14:textId="77777777" w:rsidR="001B1281" w:rsidRPr="008945E4" w:rsidRDefault="001B1281" w:rsidP="00E56A34">
            <w:pPr>
              <w:spacing w:after="0" w:line="240" w:lineRule="auto"/>
              <w:rPr>
                <w:sz w:val="18"/>
                <w:szCs w:val="18"/>
              </w:rPr>
            </w:pPr>
            <w:r w:rsidRPr="008945E4">
              <w:rPr>
                <w:rFonts w:ascii="Calibri" w:hAnsi="Calibri" w:cs="Calibri"/>
                <w:sz w:val="18"/>
                <w:szCs w:val="18"/>
              </w:rPr>
              <w:t>Подпись работника в платежной или расчетно-платежной ведомости</w:t>
            </w:r>
          </w:p>
        </w:tc>
        <w:tc>
          <w:tcPr>
            <w:tcW w:w="5949" w:type="dxa"/>
          </w:tcPr>
          <w:p w14:paraId="5E0630F7" w14:textId="77777777" w:rsidR="001B1281" w:rsidRPr="008945E4" w:rsidRDefault="001B1281" w:rsidP="00E56A34">
            <w:pPr>
              <w:spacing w:after="0" w:line="240" w:lineRule="auto"/>
              <w:rPr>
                <w:sz w:val="18"/>
                <w:szCs w:val="18"/>
              </w:rPr>
            </w:pPr>
            <w:r w:rsidRPr="008945E4">
              <w:rPr>
                <w:rFonts w:ascii="Calibri" w:hAnsi="Calibri" w:cs="Calibri"/>
                <w:sz w:val="18"/>
                <w:szCs w:val="18"/>
              </w:rPr>
              <w:t>Нужно утвердить форму ведомости, в которой есть дополнительная графа, где работники расписываются о факте получения расчетного листка</w:t>
            </w:r>
          </w:p>
        </w:tc>
        <w:tc>
          <w:tcPr>
            <w:tcW w:w="1984" w:type="dxa"/>
          </w:tcPr>
          <w:p w14:paraId="2E91682C" w14:textId="77777777" w:rsidR="001B1281" w:rsidRPr="008945E4" w:rsidRDefault="001B1281" w:rsidP="00E56A34">
            <w:pPr>
              <w:spacing w:after="0" w:line="240" w:lineRule="auto"/>
              <w:rPr>
                <w:sz w:val="18"/>
                <w:szCs w:val="18"/>
              </w:rPr>
            </w:pPr>
            <w:r w:rsidRPr="008945E4">
              <w:rPr>
                <w:rFonts w:ascii="Calibri" w:hAnsi="Calibri" w:cs="Calibri"/>
                <w:sz w:val="18"/>
                <w:szCs w:val="18"/>
              </w:rPr>
              <w:t>Только наличными</w:t>
            </w:r>
          </w:p>
        </w:tc>
      </w:tr>
      <w:tr w:rsidR="001B1281" w:rsidRPr="008945E4" w14:paraId="5FE2C4F4" w14:textId="77777777" w:rsidTr="001B1281">
        <w:tc>
          <w:tcPr>
            <w:tcW w:w="2551" w:type="dxa"/>
          </w:tcPr>
          <w:p w14:paraId="51C215B1" w14:textId="77777777" w:rsidR="001B1281" w:rsidRPr="008945E4" w:rsidRDefault="001B1281" w:rsidP="00E56A34">
            <w:pPr>
              <w:spacing w:after="0" w:line="240" w:lineRule="auto"/>
              <w:rPr>
                <w:sz w:val="18"/>
                <w:szCs w:val="18"/>
              </w:rPr>
            </w:pPr>
            <w:r w:rsidRPr="008945E4">
              <w:rPr>
                <w:rFonts w:ascii="Calibri" w:hAnsi="Calibri" w:cs="Calibri"/>
                <w:sz w:val="18"/>
                <w:szCs w:val="18"/>
              </w:rPr>
              <w:t>Подпись работника в журнале выдачи расчетных листков</w:t>
            </w:r>
          </w:p>
        </w:tc>
        <w:tc>
          <w:tcPr>
            <w:tcW w:w="5949" w:type="dxa"/>
          </w:tcPr>
          <w:p w14:paraId="1DC70770" w14:textId="77777777" w:rsidR="001B1281" w:rsidRPr="008945E4" w:rsidRDefault="001B1281" w:rsidP="00E56A34">
            <w:pPr>
              <w:spacing w:after="0" w:line="240" w:lineRule="auto"/>
              <w:rPr>
                <w:sz w:val="18"/>
                <w:szCs w:val="18"/>
              </w:rPr>
            </w:pPr>
            <w:r w:rsidRPr="008945E4">
              <w:rPr>
                <w:rFonts w:ascii="Calibri" w:hAnsi="Calibri" w:cs="Calibri"/>
                <w:sz w:val="18"/>
                <w:szCs w:val="18"/>
              </w:rPr>
              <w:t>Нужно утвердить форму журнала выдачи расчетных листков и порядок его ведения</w:t>
            </w:r>
          </w:p>
        </w:tc>
        <w:tc>
          <w:tcPr>
            <w:tcW w:w="1984" w:type="dxa"/>
          </w:tcPr>
          <w:p w14:paraId="777508E2" w14:textId="77777777" w:rsidR="001B1281" w:rsidRPr="008945E4" w:rsidRDefault="001B1281" w:rsidP="00E56A34">
            <w:pPr>
              <w:spacing w:after="0" w:line="240" w:lineRule="auto"/>
              <w:rPr>
                <w:sz w:val="18"/>
                <w:szCs w:val="18"/>
              </w:rPr>
            </w:pPr>
            <w:r w:rsidRPr="008945E4">
              <w:rPr>
                <w:rFonts w:ascii="Calibri" w:hAnsi="Calibri" w:cs="Calibri"/>
                <w:sz w:val="18"/>
                <w:szCs w:val="18"/>
              </w:rPr>
              <w:t>Наличными и в безналичной форме</w:t>
            </w:r>
          </w:p>
        </w:tc>
      </w:tr>
    </w:tbl>
    <w:p w14:paraId="2DBAD15E" w14:textId="77777777" w:rsidR="001B1281" w:rsidRPr="008945E4" w:rsidRDefault="001B1281" w:rsidP="001B1281">
      <w:pPr>
        <w:spacing w:after="0" w:line="240" w:lineRule="auto"/>
        <w:jc w:val="both"/>
        <w:rPr>
          <w:sz w:val="10"/>
          <w:szCs w:val="10"/>
        </w:rPr>
      </w:pPr>
    </w:p>
    <w:p w14:paraId="72FEC1F0"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xml:space="preserve">Для </w:t>
      </w:r>
      <w:r w:rsidRPr="00176D4D">
        <w:rPr>
          <w:rFonts w:ascii="Calibri" w:hAnsi="Calibri" w:cs="Calibri"/>
          <w:i/>
          <w:sz w:val="20"/>
          <w:szCs w:val="20"/>
        </w:rPr>
        <w:t>журнала выдачи расчетных листков</w:t>
      </w:r>
      <w:r w:rsidRPr="00176D4D">
        <w:rPr>
          <w:rFonts w:ascii="Calibri" w:hAnsi="Calibri" w:cs="Calibri"/>
          <w:sz w:val="20"/>
          <w:szCs w:val="20"/>
        </w:rPr>
        <w:t xml:space="preserve"> единой типовой формы нет, ее следует разработать самостоятельно и утвердить приказом руководителя или в составе локального нормативного акта (например, упомянутого нами выше Положения об оплате труда) вместе с порядком ведения журнала. В любом случае в журнале рекомендуем фиксировать:</w:t>
      </w:r>
    </w:p>
    <w:p w14:paraId="3262F645"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дату выдачи расчетного листка;</w:t>
      </w:r>
    </w:p>
    <w:p w14:paraId="198E8611"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Ф.И.О., должность (профессию), структурное подразделение работника;</w:t>
      </w:r>
    </w:p>
    <w:p w14:paraId="0BB9FB38"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за какой месяц выдан листок;</w:t>
      </w:r>
    </w:p>
    <w:p w14:paraId="78E739EE"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 подпись работника.</w:t>
      </w:r>
    </w:p>
    <w:p w14:paraId="59A64E34" w14:textId="77777777" w:rsidR="001B1281" w:rsidRPr="008945E4" w:rsidRDefault="001B1281" w:rsidP="001B1281">
      <w:pPr>
        <w:spacing w:after="0" w:line="240" w:lineRule="auto"/>
        <w:jc w:val="both"/>
        <w:rPr>
          <w:sz w:val="10"/>
          <w:szCs w:val="10"/>
        </w:rPr>
      </w:pPr>
    </w:p>
    <w:p w14:paraId="5C130CB6" w14:textId="77777777" w:rsidR="001B1281" w:rsidRPr="00176D4D" w:rsidRDefault="001B1281" w:rsidP="001B1281">
      <w:pPr>
        <w:spacing w:after="0" w:line="240" w:lineRule="auto"/>
        <w:ind w:firstLine="540"/>
        <w:jc w:val="both"/>
        <w:rPr>
          <w:sz w:val="20"/>
          <w:szCs w:val="20"/>
        </w:rPr>
      </w:pPr>
      <w:r w:rsidRPr="00176D4D">
        <w:rPr>
          <w:rFonts w:ascii="Calibri" w:hAnsi="Calibri" w:cs="Calibri"/>
          <w:sz w:val="20"/>
          <w:szCs w:val="20"/>
        </w:rPr>
        <w:t>Пример 8. Фрагмент журнала выдачи расчетных листков.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123"/>
        <w:gridCol w:w="1077"/>
        <w:gridCol w:w="2466"/>
        <w:gridCol w:w="1020"/>
        <w:gridCol w:w="1247"/>
        <w:gridCol w:w="2128"/>
      </w:tblGrid>
      <w:tr w:rsidR="001B1281" w:rsidRPr="008945E4" w14:paraId="03EEFBB7" w14:textId="77777777" w:rsidTr="002B467D">
        <w:tc>
          <w:tcPr>
            <w:tcW w:w="566" w:type="dxa"/>
            <w:vAlign w:val="center"/>
          </w:tcPr>
          <w:p w14:paraId="61DB8A91"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N п/п</w:t>
            </w:r>
          </w:p>
        </w:tc>
        <w:tc>
          <w:tcPr>
            <w:tcW w:w="2123" w:type="dxa"/>
            <w:vAlign w:val="center"/>
          </w:tcPr>
          <w:p w14:paraId="3E5FBE75"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Фамилия, имя, отчество (при наличии) работника</w:t>
            </w:r>
          </w:p>
        </w:tc>
        <w:tc>
          <w:tcPr>
            <w:tcW w:w="1077" w:type="dxa"/>
            <w:vAlign w:val="center"/>
          </w:tcPr>
          <w:p w14:paraId="7A1A69EA"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Табельный номер работника</w:t>
            </w:r>
          </w:p>
        </w:tc>
        <w:tc>
          <w:tcPr>
            <w:tcW w:w="2466" w:type="dxa"/>
            <w:vAlign w:val="center"/>
          </w:tcPr>
          <w:p w14:paraId="625E26EC"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Должность (профессия), структурное подразделение (при наличии)</w:t>
            </w:r>
          </w:p>
        </w:tc>
        <w:tc>
          <w:tcPr>
            <w:tcW w:w="1020" w:type="dxa"/>
            <w:vAlign w:val="center"/>
          </w:tcPr>
          <w:p w14:paraId="510821BF"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Период начисления зарплаты</w:t>
            </w:r>
          </w:p>
        </w:tc>
        <w:tc>
          <w:tcPr>
            <w:tcW w:w="1247" w:type="dxa"/>
            <w:vAlign w:val="center"/>
          </w:tcPr>
          <w:p w14:paraId="40037973"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Дата выдачи расчетного листка</w:t>
            </w:r>
          </w:p>
        </w:tc>
        <w:tc>
          <w:tcPr>
            <w:tcW w:w="2128" w:type="dxa"/>
            <w:vAlign w:val="center"/>
          </w:tcPr>
          <w:p w14:paraId="6056FB2E"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Подпись работника в получении расчетного листка</w:t>
            </w:r>
          </w:p>
        </w:tc>
      </w:tr>
      <w:tr w:rsidR="001B1281" w:rsidRPr="008945E4" w14:paraId="183A102D" w14:textId="77777777" w:rsidTr="002B467D">
        <w:tc>
          <w:tcPr>
            <w:tcW w:w="566" w:type="dxa"/>
          </w:tcPr>
          <w:p w14:paraId="023B5375"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&lt;...&gt;</w:t>
            </w:r>
          </w:p>
        </w:tc>
        <w:tc>
          <w:tcPr>
            <w:tcW w:w="2123" w:type="dxa"/>
          </w:tcPr>
          <w:p w14:paraId="38FD56EB" w14:textId="77777777" w:rsidR="001B1281" w:rsidRPr="008945E4" w:rsidRDefault="001B1281" w:rsidP="00E56A34">
            <w:pPr>
              <w:spacing w:after="0" w:line="240" w:lineRule="auto"/>
              <w:rPr>
                <w:sz w:val="18"/>
                <w:szCs w:val="18"/>
              </w:rPr>
            </w:pPr>
          </w:p>
        </w:tc>
        <w:tc>
          <w:tcPr>
            <w:tcW w:w="1077" w:type="dxa"/>
          </w:tcPr>
          <w:p w14:paraId="69FC3DAD" w14:textId="77777777" w:rsidR="001B1281" w:rsidRPr="008945E4" w:rsidRDefault="001B1281" w:rsidP="00E56A34">
            <w:pPr>
              <w:spacing w:after="0" w:line="240" w:lineRule="auto"/>
              <w:rPr>
                <w:sz w:val="18"/>
                <w:szCs w:val="18"/>
              </w:rPr>
            </w:pPr>
          </w:p>
        </w:tc>
        <w:tc>
          <w:tcPr>
            <w:tcW w:w="2466" w:type="dxa"/>
          </w:tcPr>
          <w:p w14:paraId="0CD7118F" w14:textId="77777777" w:rsidR="001B1281" w:rsidRPr="008945E4" w:rsidRDefault="001B1281" w:rsidP="00E56A34">
            <w:pPr>
              <w:spacing w:after="0" w:line="240" w:lineRule="auto"/>
              <w:rPr>
                <w:sz w:val="18"/>
                <w:szCs w:val="18"/>
              </w:rPr>
            </w:pPr>
          </w:p>
        </w:tc>
        <w:tc>
          <w:tcPr>
            <w:tcW w:w="1020" w:type="dxa"/>
          </w:tcPr>
          <w:p w14:paraId="31C94A28" w14:textId="77777777" w:rsidR="001B1281" w:rsidRPr="008945E4" w:rsidRDefault="001B1281" w:rsidP="00E56A34">
            <w:pPr>
              <w:spacing w:after="0" w:line="240" w:lineRule="auto"/>
              <w:rPr>
                <w:sz w:val="18"/>
                <w:szCs w:val="18"/>
              </w:rPr>
            </w:pPr>
          </w:p>
        </w:tc>
        <w:tc>
          <w:tcPr>
            <w:tcW w:w="1247" w:type="dxa"/>
          </w:tcPr>
          <w:p w14:paraId="122EA4A5" w14:textId="77777777" w:rsidR="001B1281" w:rsidRPr="008945E4" w:rsidRDefault="001B1281" w:rsidP="00E56A34">
            <w:pPr>
              <w:spacing w:after="0" w:line="240" w:lineRule="auto"/>
              <w:rPr>
                <w:sz w:val="18"/>
                <w:szCs w:val="18"/>
              </w:rPr>
            </w:pPr>
          </w:p>
        </w:tc>
        <w:tc>
          <w:tcPr>
            <w:tcW w:w="2128" w:type="dxa"/>
          </w:tcPr>
          <w:p w14:paraId="226F05B1" w14:textId="77777777" w:rsidR="001B1281" w:rsidRPr="008945E4" w:rsidRDefault="001B1281" w:rsidP="00E56A34">
            <w:pPr>
              <w:spacing w:after="0" w:line="240" w:lineRule="auto"/>
              <w:rPr>
                <w:sz w:val="18"/>
                <w:szCs w:val="18"/>
              </w:rPr>
            </w:pPr>
          </w:p>
        </w:tc>
      </w:tr>
      <w:tr w:rsidR="001B1281" w:rsidRPr="008945E4" w14:paraId="55F31505" w14:textId="77777777" w:rsidTr="002B467D">
        <w:tc>
          <w:tcPr>
            <w:tcW w:w="566" w:type="dxa"/>
          </w:tcPr>
          <w:p w14:paraId="068B3CA8" w14:textId="77777777" w:rsidR="001B1281" w:rsidRPr="008945E4" w:rsidRDefault="001B1281" w:rsidP="00E56A34">
            <w:pPr>
              <w:spacing w:after="0" w:line="240" w:lineRule="auto"/>
              <w:jc w:val="center"/>
              <w:rPr>
                <w:sz w:val="18"/>
                <w:szCs w:val="18"/>
              </w:rPr>
            </w:pPr>
            <w:r w:rsidRPr="008945E4">
              <w:rPr>
                <w:rFonts w:ascii="Calibri" w:hAnsi="Calibri" w:cs="Calibri"/>
                <w:i/>
                <w:sz w:val="18"/>
                <w:szCs w:val="18"/>
              </w:rPr>
              <w:t>15</w:t>
            </w:r>
          </w:p>
        </w:tc>
        <w:tc>
          <w:tcPr>
            <w:tcW w:w="2123" w:type="dxa"/>
          </w:tcPr>
          <w:p w14:paraId="26A2B640" w14:textId="77777777" w:rsidR="001B1281" w:rsidRPr="008945E4" w:rsidRDefault="001B1281" w:rsidP="00E56A34">
            <w:pPr>
              <w:spacing w:after="0" w:line="240" w:lineRule="auto"/>
              <w:rPr>
                <w:sz w:val="18"/>
                <w:szCs w:val="18"/>
              </w:rPr>
            </w:pPr>
            <w:r w:rsidRPr="008945E4">
              <w:rPr>
                <w:rFonts w:ascii="Calibri" w:hAnsi="Calibri" w:cs="Calibri"/>
                <w:i/>
                <w:sz w:val="18"/>
                <w:szCs w:val="18"/>
              </w:rPr>
              <w:t>Иванов Михаил Петрович</w:t>
            </w:r>
          </w:p>
        </w:tc>
        <w:tc>
          <w:tcPr>
            <w:tcW w:w="1077" w:type="dxa"/>
          </w:tcPr>
          <w:p w14:paraId="4B367816" w14:textId="77777777" w:rsidR="001B1281" w:rsidRPr="008945E4" w:rsidRDefault="001B1281" w:rsidP="00E56A34">
            <w:pPr>
              <w:spacing w:after="0" w:line="240" w:lineRule="auto"/>
              <w:rPr>
                <w:sz w:val="18"/>
                <w:szCs w:val="18"/>
              </w:rPr>
            </w:pPr>
            <w:r w:rsidRPr="008945E4">
              <w:rPr>
                <w:rFonts w:ascii="Calibri" w:hAnsi="Calibri" w:cs="Calibri"/>
                <w:i/>
                <w:sz w:val="18"/>
                <w:szCs w:val="18"/>
              </w:rPr>
              <w:t>0457</w:t>
            </w:r>
          </w:p>
        </w:tc>
        <w:tc>
          <w:tcPr>
            <w:tcW w:w="2466" w:type="dxa"/>
          </w:tcPr>
          <w:p w14:paraId="03A9BEBC" w14:textId="77777777" w:rsidR="001B1281" w:rsidRPr="008945E4" w:rsidRDefault="001B1281" w:rsidP="00E56A34">
            <w:pPr>
              <w:spacing w:after="0" w:line="240" w:lineRule="auto"/>
              <w:rPr>
                <w:sz w:val="18"/>
                <w:szCs w:val="18"/>
              </w:rPr>
            </w:pPr>
            <w:r w:rsidRPr="008945E4">
              <w:rPr>
                <w:rFonts w:ascii="Calibri" w:hAnsi="Calibri" w:cs="Calibri"/>
                <w:i/>
                <w:sz w:val="18"/>
                <w:szCs w:val="18"/>
              </w:rPr>
              <w:t>Менеджер по продажам, отдел продаж</w:t>
            </w:r>
          </w:p>
        </w:tc>
        <w:tc>
          <w:tcPr>
            <w:tcW w:w="1020" w:type="dxa"/>
          </w:tcPr>
          <w:p w14:paraId="2206E480" w14:textId="77777777" w:rsidR="001B1281" w:rsidRPr="008945E4" w:rsidRDefault="001B1281" w:rsidP="00E56A34">
            <w:pPr>
              <w:spacing w:after="0" w:line="240" w:lineRule="auto"/>
              <w:rPr>
                <w:sz w:val="18"/>
                <w:szCs w:val="18"/>
              </w:rPr>
            </w:pPr>
            <w:r w:rsidRPr="008945E4">
              <w:rPr>
                <w:rFonts w:ascii="Calibri" w:hAnsi="Calibri" w:cs="Calibri"/>
                <w:i/>
                <w:sz w:val="18"/>
                <w:szCs w:val="18"/>
              </w:rPr>
              <w:t>Июнь 2023</w:t>
            </w:r>
          </w:p>
        </w:tc>
        <w:tc>
          <w:tcPr>
            <w:tcW w:w="1247" w:type="dxa"/>
          </w:tcPr>
          <w:p w14:paraId="7D78D0CC" w14:textId="77777777" w:rsidR="001B1281" w:rsidRPr="008945E4" w:rsidRDefault="001B1281" w:rsidP="00E56A34">
            <w:pPr>
              <w:spacing w:after="0" w:line="240" w:lineRule="auto"/>
              <w:rPr>
                <w:sz w:val="18"/>
                <w:szCs w:val="18"/>
              </w:rPr>
            </w:pPr>
            <w:r w:rsidRPr="008945E4">
              <w:rPr>
                <w:rFonts w:ascii="Calibri" w:hAnsi="Calibri" w:cs="Calibri"/>
                <w:i/>
                <w:sz w:val="18"/>
                <w:szCs w:val="18"/>
              </w:rPr>
              <w:t>04.07.2023</w:t>
            </w:r>
          </w:p>
        </w:tc>
        <w:tc>
          <w:tcPr>
            <w:tcW w:w="2128" w:type="dxa"/>
          </w:tcPr>
          <w:p w14:paraId="1EEF1B32" w14:textId="77777777" w:rsidR="001B1281" w:rsidRPr="008945E4" w:rsidRDefault="001B1281" w:rsidP="00E56A34">
            <w:pPr>
              <w:spacing w:after="0" w:line="240" w:lineRule="auto"/>
              <w:rPr>
                <w:sz w:val="18"/>
                <w:szCs w:val="18"/>
              </w:rPr>
            </w:pPr>
            <w:r w:rsidRPr="008945E4">
              <w:rPr>
                <w:rFonts w:ascii="Calibri" w:hAnsi="Calibri" w:cs="Calibri"/>
                <w:i/>
                <w:sz w:val="18"/>
                <w:szCs w:val="18"/>
              </w:rPr>
              <w:t>Иванов</w:t>
            </w:r>
          </w:p>
        </w:tc>
      </w:tr>
      <w:tr w:rsidR="001B1281" w:rsidRPr="008945E4" w14:paraId="7C20B492" w14:textId="77777777" w:rsidTr="002B467D">
        <w:tc>
          <w:tcPr>
            <w:tcW w:w="566" w:type="dxa"/>
          </w:tcPr>
          <w:p w14:paraId="697A4212" w14:textId="77777777" w:rsidR="001B1281" w:rsidRPr="008945E4" w:rsidRDefault="001B1281" w:rsidP="00E56A34">
            <w:pPr>
              <w:spacing w:after="0" w:line="240" w:lineRule="auto"/>
              <w:jc w:val="center"/>
              <w:rPr>
                <w:sz w:val="18"/>
                <w:szCs w:val="18"/>
              </w:rPr>
            </w:pPr>
            <w:r w:rsidRPr="008945E4">
              <w:rPr>
                <w:rFonts w:ascii="Calibri" w:hAnsi="Calibri" w:cs="Calibri"/>
                <w:sz w:val="18"/>
                <w:szCs w:val="18"/>
              </w:rPr>
              <w:t>&lt;...&gt;</w:t>
            </w:r>
          </w:p>
        </w:tc>
        <w:tc>
          <w:tcPr>
            <w:tcW w:w="2123" w:type="dxa"/>
          </w:tcPr>
          <w:p w14:paraId="1245A3E7" w14:textId="77777777" w:rsidR="001B1281" w:rsidRPr="008945E4" w:rsidRDefault="001B1281" w:rsidP="00E56A34">
            <w:pPr>
              <w:spacing w:after="0" w:line="240" w:lineRule="auto"/>
              <w:rPr>
                <w:sz w:val="18"/>
                <w:szCs w:val="18"/>
              </w:rPr>
            </w:pPr>
          </w:p>
        </w:tc>
        <w:tc>
          <w:tcPr>
            <w:tcW w:w="1077" w:type="dxa"/>
          </w:tcPr>
          <w:p w14:paraId="14AD95F5" w14:textId="77777777" w:rsidR="001B1281" w:rsidRPr="008945E4" w:rsidRDefault="001B1281" w:rsidP="00E56A34">
            <w:pPr>
              <w:spacing w:after="0" w:line="240" w:lineRule="auto"/>
              <w:rPr>
                <w:sz w:val="18"/>
                <w:szCs w:val="18"/>
              </w:rPr>
            </w:pPr>
          </w:p>
        </w:tc>
        <w:tc>
          <w:tcPr>
            <w:tcW w:w="2466" w:type="dxa"/>
          </w:tcPr>
          <w:p w14:paraId="625EA4F4" w14:textId="77777777" w:rsidR="001B1281" w:rsidRPr="008945E4" w:rsidRDefault="001B1281" w:rsidP="00E56A34">
            <w:pPr>
              <w:spacing w:after="0" w:line="240" w:lineRule="auto"/>
              <w:rPr>
                <w:sz w:val="18"/>
                <w:szCs w:val="18"/>
              </w:rPr>
            </w:pPr>
          </w:p>
        </w:tc>
        <w:tc>
          <w:tcPr>
            <w:tcW w:w="1020" w:type="dxa"/>
          </w:tcPr>
          <w:p w14:paraId="63EB1362" w14:textId="77777777" w:rsidR="001B1281" w:rsidRPr="008945E4" w:rsidRDefault="001B1281" w:rsidP="00E56A34">
            <w:pPr>
              <w:spacing w:after="0" w:line="240" w:lineRule="auto"/>
              <w:rPr>
                <w:sz w:val="18"/>
                <w:szCs w:val="18"/>
              </w:rPr>
            </w:pPr>
          </w:p>
        </w:tc>
        <w:tc>
          <w:tcPr>
            <w:tcW w:w="1247" w:type="dxa"/>
          </w:tcPr>
          <w:p w14:paraId="4C538246" w14:textId="77777777" w:rsidR="001B1281" w:rsidRPr="008945E4" w:rsidRDefault="001B1281" w:rsidP="00E56A34">
            <w:pPr>
              <w:spacing w:after="0" w:line="240" w:lineRule="auto"/>
              <w:rPr>
                <w:sz w:val="18"/>
                <w:szCs w:val="18"/>
              </w:rPr>
            </w:pPr>
          </w:p>
        </w:tc>
        <w:tc>
          <w:tcPr>
            <w:tcW w:w="2128" w:type="dxa"/>
          </w:tcPr>
          <w:p w14:paraId="3AB991F2" w14:textId="77777777" w:rsidR="001B1281" w:rsidRPr="008945E4" w:rsidRDefault="001B1281" w:rsidP="00E56A34">
            <w:pPr>
              <w:spacing w:after="0" w:line="240" w:lineRule="auto"/>
              <w:rPr>
                <w:sz w:val="18"/>
                <w:szCs w:val="18"/>
              </w:rPr>
            </w:pPr>
          </w:p>
        </w:tc>
      </w:tr>
    </w:tbl>
    <w:p w14:paraId="7D1FFC19" w14:textId="43EA0F4A" w:rsidR="00276077" w:rsidRPr="008945E4" w:rsidRDefault="00276077" w:rsidP="0002315B">
      <w:pPr>
        <w:pBdr>
          <w:bottom w:val="single" w:sz="12" w:space="1" w:color="auto"/>
        </w:pBdr>
        <w:spacing w:after="0" w:line="240" w:lineRule="auto"/>
        <w:rPr>
          <w:sz w:val="2"/>
          <w:szCs w:val="2"/>
        </w:rPr>
      </w:pPr>
    </w:p>
    <w:sectPr w:rsidR="00276077" w:rsidRPr="008945E4" w:rsidSect="008945E4">
      <w:pgSz w:w="11906" w:h="16838"/>
      <w:pgMar w:top="426" w:right="282"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31F4FDB"/>
    <w:multiLevelType w:val="multilevel"/>
    <w:tmpl w:val="A96652C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866"/>
    <w:rsid w:val="00002866"/>
    <w:rsid w:val="0002315B"/>
    <w:rsid w:val="00034AC3"/>
    <w:rsid w:val="000A0562"/>
    <w:rsid w:val="000B080D"/>
    <w:rsid w:val="00176D4D"/>
    <w:rsid w:val="00191190"/>
    <w:rsid w:val="001B1281"/>
    <w:rsid w:val="001F702A"/>
    <w:rsid w:val="00276077"/>
    <w:rsid w:val="002B45AD"/>
    <w:rsid w:val="002B467D"/>
    <w:rsid w:val="003472BD"/>
    <w:rsid w:val="004429A2"/>
    <w:rsid w:val="0048697A"/>
    <w:rsid w:val="004C4FE0"/>
    <w:rsid w:val="00582923"/>
    <w:rsid w:val="005B3239"/>
    <w:rsid w:val="006A7316"/>
    <w:rsid w:val="00702393"/>
    <w:rsid w:val="007266FD"/>
    <w:rsid w:val="008168CE"/>
    <w:rsid w:val="0087480B"/>
    <w:rsid w:val="00877E09"/>
    <w:rsid w:val="008945E4"/>
    <w:rsid w:val="008E6278"/>
    <w:rsid w:val="00903432"/>
    <w:rsid w:val="00985A3E"/>
    <w:rsid w:val="00A44A90"/>
    <w:rsid w:val="00A66309"/>
    <w:rsid w:val="00BB1C50"/>
    <w:rsid w:val="00C5199E"/>
    <w:rsid w:val="00C64E8B"/>
    <w:rsid w:val="00D47571"/>
    <w:rsid w:val="00DF3837"/>
    <w:rsid w:val="00EF2182"/>
    <w:rsid w:val="00F66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5423E"/>
  <w15:chartTrackingRefBased/>
  <w15:docId w15:val="{C00D2C66-41C4-47C5-9807-13629481A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028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2866"/>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uiPriority w:val="99"/>
    <w:rsid w:val="0087480B"/>
    <w:rPr>
      <w:rFonts w:cs="Times New Roman"/>
      <w:color w:val="0000FF"/>
      <w:u w:val="single"/>
    </w:rPr>
  </w:style>
  <w:style w:type="paragraph" w:styleId="a4">
    <w:name w:val="List Paragraph"/>
    <w:basedOn w:val="a"/>
    <w:uiPriority w:val="34"/>
    <w:qFormat/>
    <w:rsid w:val="0087480B"/>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74024&amp;dst=206" TargetMode="External"/><Relationship Id="rId21" Type="http://schemas.openxmlformats.org/officeDocument/2006/relationships/hyperlink" Target="https://login.consultant.ru/link/?req=doc&amp;base=LAW&amp;n=439201&amp;dst=100239" TargetMode="External"/><Relationship Id="rId42" Type="http://schemas.openxmlformats.org/officeDocument/2006/relationships/hyperlink" Target="https://login.consultant.ru/link/?req=doc&amp;base=LAW&amp;n=200862&amp;dst=100921" TargetMode="External"/><Relationship Id="rId47" Type="http://schemas.openxmlformats.org/officeDocument/2006/relationships/hyperlink" Target="https://login.consultant.ru/link/?req=doc&amp;base=LAW&amp;n=200436&amp;dst=5646" TargetMode="External"/><Relationship Id="rId63" Type="http://schemas.openxmlformats.org/officeDocument/2006/relationships/hyperlink" Target="https://login.consultant.ru/link/?req=doc&amp;base=PBI&amp;n=319558&amp;dst=100367" TargetMode="External"/><Relationship Id="rId68" Type="http://schemas.openxmlformats.org/officeDocument/2006/relationships/hyperlink" Target="https://login.consultant.ru/link/?req=doc&amp;base=LAW&amp;n=419240" TargetMode="External"/><Relationship Id="rId2" Type="http://schemas.openxmlformats.org/officeDocument/2006/relationships/styles" Target="styles.xml"/><Relationship Id="rId16" Type="http://schemas.openxmlformats.org/officeDocument/2006/relationships/hyperlink" Target="https://login.consultant.ru/link/?req=doc&amp;base=LAW&amp;n=370225&amp;dst=100921" TargetMode="External"/><Relationship Id="rId29" Type="http://schemas.openxmlformats.org/officeDocument/2006/relationships/hyperlink" Target="https://login.consultant.ru/link/?req=doc&amp;base=LAW&amp;n=474024&amp;dst=100671" TargetMode="External"/><Relationship Id="rId11" Type="http://schemas.openxmlformats.org/officeDocument/2006/relationships/hyperlink" Target="https://login.consultant.ru/link/?req=doc&amp;base=QUEST&amp;n=224921&amp;dst=100015" TargetMode="External"/><Relationship Id="rId24" Type="http://schemas.openxmlformats.org/officeDocument/2006/relationships/hyperlink" Target="https://login.consultant.ru/link/?req=doc&amp;base=LAW&amp;n=439201&amp;dst=65" TargetMode="External"/><Relationship Id="rId32" Type="http://schemas.openxmlformats.org/officeDocument/2006/relationships/hyperlink" Target="https://login.consultant.ru/link/?req=doc&amp;base=LAW&amp;n=511247&amp;dst=338" TargetMode="External"/><Relationship Id="rId37" Type="http://schemas.openxmlformats.org/officeDocument/2006/relationships/hyperlink" Target="https://login.consultant.ru/link/?req=doc&amp;base=PAP&amp;n=35312&amp;dst=100002" TargetMode="External"/><Relationship Id="rId40" Type="http://schemas.openxmlformats.org/officeDocument/2006/relationships/hyperlink" Target="https://login.consultant.ru/link/?req=doc&amp;base=PBI&amp;n=133873" TargetMode="External"/><Relationship Id="rId45" Type="http://schemas.openxmlformats.org/officeDocument/2006/relationships/hyperlink" Target="https://login.consultant.ru/link/?req=doc&amp;base=SODV&amp;n=57093" TargetMode="External"/><Relationship Id="rId53" Type="http://schemas.openxmlformats.org/officeDocument/2006/relationships/hyperlink" Target="https://login.consultant.ru/link/?req=doc&amp;base=LAW&amp;n=221665&amp;dst=100103" TargetMode="External"/><Relationship Id="rId58" Type="http://schemas.openxmlformats.org/officeDocument/2006/relationships/hyperlink" Target="https://login.consultant.ru/link/?req=doc&amp;base=LAW&amp;n=314838&amp;dst=100662" TargetMode="External"/><Relationship Id="rId66" Type="http://schemas.openxmlformats.org/officeDocument/2006/relationships/hyperlink" Target="https://login.consultant.ru/link/?req=doc&amp;base=LAW&amp;n=419240" TargetMode="External"/><Relationship Id="rId5" Type="http://schemas.openxmlformats.org/officeDocument/2006/relationships/hyperlink" Target="https://stories.consultantugra.ru/" TargetMode="External"/><Relationship Id="rId61" Type="http://schemas.openxmlformats.org/officeDocument/2006/relationships/hyperlink" Target="https://login.consultant.ru/link/?req=doc&amp;base=LAW&amp;n=469771&amp;dst=100179" TargetMode="External"/><Relationship Id="rId19" Type="http://schemas.openxmlformats.org/officeDocument/2006/relationships/hyperlink" Target="https://login.consultant.ru/link/?req=doc&amp;base=LAW&amp;n=439201&amp;dst=100276" TargetMode="External"/><Relationship Id="rId14" Type="http://schemas.openxmlformats.org/officeDocument/2006/relationships/hyperlink" Target="https://login.consultant.ru/link/?req=doc&amp;base=QUEST&amp;n=180080&amp;dst=100002" TargetMode="External"/><Relationship Id="rId22" Type="http://schemas.openxmlformats.org/officeDocument/2006/relationships/hyperlink" Target="https://login.consultant.ru/link/?req=doc&amp;base=LAW&amp;n=439201&amp;dst=100369" TargetMode="External"/><Relationship Id="rId27" Type="http://schemas.openxmlformats.org/officeDocument/2006/relationships/hyperlink" Target="https://login.consultant.ru/link/?req=doc&amp;base=LAW&amp;n=474024&amp;dst=420" TargetMode="External"/><Relationship Id="rId30" Type="http://schemas.openxmlformats.org/officeDocument/2006/relationships/hyperlink" Target="https://login.consultant.ru/link/?req=doc&amp;base=QUEST&amp;n=224630&amp;dst=100001,1" TargetMode="External"/><Relationship Id="rId35" Type="http://schemas.openxmlformats.org/officeDocument/2006/relationships/hyperlink" Target="https://login.consultant.ru/link/?req=doc&amp;base=PSVTP&amp;n=292&amp;dst=100014" TargetMode="External"/><Relationship Id="rId43" Type="http://schemas.openxmlformats.org/officeDocument/2006/relationships/hyperlink" Target="https://login.consultant.ru/link/?req=doc&amp;base=LAW&amp;n=200862&amp;dst=100653" TargetMode="External"/><Relationship Id="rId48" Type="http://schemas.openxmlformats.org/officeDocument/2006/relationships/hyperlink" Target="https://www.consultant.ru" TargetMode="External"/><Relationship Id="rId56" Type="http://schemas.openxmlformats.org/officeDocument/2006/relationships/hyperlink" Target="https://login.consultant.ru/link/?req=doc&amp;base=LAW&amp;n=314838&amp;dst=540" TargetMode="External"/><Relationship Id="rId64" Type="http://schemas.openxmlformats.org/officeDocument/2006/relationships/hyperlink" Target="https://login.consultant.ru/link/?req=doc&amp;base=QUEST&amp;n=178547" TargetMode="External"/><Relationship Id="rId69" Type="http://schemas.openxmlformats.org/officeDocument/2006/relationships/hyperlink" Target="https://login.consultant.ru/link/?req=doc&amp;base=QUEST&amp;n=207238" TargetMode="External"/><Relationship Id="rId8" Type="http://schemas.openxmlformats.org/officeDocument/2006/relationships/hyperlink" Target="https://login.consultant.ru/link/?req=doc&amp;base=QUEST&amp;n=180455&amp;dst=100016" TargetMode="External"/><Relationship Id="rId51" Type="http://schemas.openxmlformats.org/officeDocument/2006/relationships/hyperlink" Target="https://login.consultant.ru/link/?req=doc&amp;base=LAW&amp;n=221665&amp;dst=2251"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LAW&amp;n=518138&amp;dst=7444" TargetMode="External"/><Relationship Id="rId17" Type="http://schemas.openxmlformats.org/officeDocument/2006/relationships/hyperlink" Target="https://login.consultant.ru/link/?req=doc&amp;base=QUEST&amp;n=207236&amp;dst=100010" TargetMode="External"/><Relationship Id="rId25" Type="http://schemas.openxmlformats.org/officeDocument/2006/relationships/hyperlink" Target="https://login.consultant.ru/link/?req=doc&amp;base=LAW&amp;n=189366&amp;dst=100337" TargetMode="External"/><Relationship Id="rId33" Type="http://schemas.openxmlformats.org/officeDocument/2006/relationships/hyperlink" Target="https://login.consultant.ru/link/?req=doc&amp;base=LAW&amp;n=511247&amp;dst=100635" TargetMode="External"/><Relationship Id="rId38" Type="http://schemas.openxmlformats.org/officeDocument/2006/relationships/hyperlink" Target="https://login.consultant.ru/link/?req=doc&amp;base=PAP&amp;n=34860&amp;dst=100003" TargetMode="External"/><Relationship Id="rId46" Type="http://schemas.openxmlformats.org/officeDocument/2006/relationships/hyperlink" Target="https://login.consultant.ru/link/?req=doc&amp;base=LAW&amp;n=200436&amp;dst=101137" TargetMode="External"/><Relationship Id="rId59" Type="http://schemas.openxmlformats.org/officeDocument/2006/relationships/hyperlink" Target="https://www.consultant.ru" TargetMode="External"/><Relationship Id="rId67" Type="http://schemas.openxmlformats.org/officeDocument/2006/relationships/hyperlink" Target="https://login.consultant.ru/link/?req=doc&amp;base=QUEST&amp;n=207236" TargetMode="External"/><Relationship Id="rId20" Type="http://schemas.openxmlformats.org/officeDocument/2006/relationships/hyperlink" Target="https://login.consultant.ru/link/?req=doc&amp;base=LAW&amp;n=208947&amp;dst=100006" TargetMode="External"/><Relationship Id="rId41" Type="http://schemas.openxmlformats.org/officeDocument/2006/relationships/hyperlink" Target="https://login.consultant.ru/link/?req=doc&amp;base=LAW&amp;n=178749" TargetMode="External"/><Relationship Id="rId54" Type="http://schemas.openxmlformats.org/officeDocument/2006/relationships/hyperlink" Target="https://login.consultant.ru/link/?req=doc&amp;base=PBI&amp;n=244798&amp;dst=100018" TargetMode="External"/><Relationship Id="rId62" Type="http://schemas.openxmlformats.org/officeDocument/2006/relationships/hyperlink" Target="https://login.consultant.ru/link/?req=doc&amp;base=LAW&amp;n=469771&amp;dst=100182" TargetMode="External"/><Relationship Id="rId70" Type="http://schemas.openxmlformats.org/officeDocument/2006/relationships/hyperlink" Target="https://login.consultant.ru/link/?req=doc&amp;base=QUEST&amp;n=178547"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PBI&amp;n=340377&amp;dst=100015" TargetMode="External"/><Relationship Id="rId23" Type="http://schemas.openxmlformats.org/officeDocument/2006/relationships/hyperlink" Target="https://login.consultant.ru/link/?req=doc&amp;base=LAW&amp;n=474024&amp;dst=541" TargetMode="External"/><Relationship Id="rId28" Type="http://schemas.openxmlformats.org/officeDocument/2006/relationships/hyperlink" Target="https://login.consultant.ru/link/?req=doc&amp;base=LAW&amp;n=439201&amp;dst=100426" TargetMode="External"/><Relationship Id="rId36" Type="http://schemas.openxmlformats.org/officeDocument/2006/relationships/hyperlink" Target="https://login.consultant.ru/link/?req=doc&amp;base=PBI&amp;n=273459&amp;dst=100002" TargetMode="External"/><Relationship Id="rId49" Type="http://schemas.openxmlformats.org/officeDocument/2006/relationships/hyperlink" Target="https://login.consultant.ru/link/?req=doc&amp;base=LAW&amp;n=221444" TargetMode="External"/><Relationship Id="rId57" Type="http://schemas.openxmlformats.org/officeDocument/2006/relationships/hyperlink" Target="https://login.consultant.ru/link/?req=doc&amp;base=LAW&amp;n=314838&amp;dst=100653" TargetMode="External"/><Relationship Id="rId10" Type="http://schemas.openxmlformats.org/officeDocument/2006/relationships/hyperlink" Target="https://login.consultant.ru/link/?req=doc&amp;base=QUEST&amp;n=207132&amp;dst=100014" TargetMode="External"/><Relationship Id="rId31" Type="http://schemas.openxmlformats.org/officeDocument/2006/relationships/hyperlink" Target="https://login.consultant.ru/link/?req=doc&amp;base=LAW&amp;n=500102&amp;dst=100278" TargetMode="External"/><Relationship Id="rId44" Type="http://schemas.openxmlformats.org/officeDocument/2006/relationships/hyperlink" Target="https://login.consultant.ru/link/?req=doc&amp;base=LAW&amp;n=178749&amp;dst=100274" TargetMode="External"/><Relationship Id="rId52" Type="http://schemas.openxmlformats.org/officeDocument/2006/relationships/hyperlink" Target="https://login.consultant.ru/link/?req=doc&amp;base=LAW&amp;n=221665&amp;dst=130" TargetMode="External"/><Relationship Id="rId60" Type="http://schemas.openxmlformats.org/officeDocument/2006/relationships/hyperlink" Target="https://&#1086;&#1085;&#1083;&#1072;&#1081;&#1085;&#1080;&#1085;&#1089;&#1087;&#1077;&#1082;&#1094;&#1080;&#1103;.&#1088;&#1092;" TargetMode="External"/><Relationship Id="rId65" Type="http://schemas.openxmlformats.org/officeDocument/2006/relationships/hyperlink" Target="https://login.consultant.ru/link/?req=doc&amp;base=QUEST&amp;n=84263"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QUEST&amp;n=178547&amp;dst=100015" TargetMode="External"/><Relationship Id="rId13" Type="http://schemas.openxmlformats.org/officeDocument/2006/relationships/hyperlink" Target="https://login.consultant.ru/link/?req=doc&amp;base=LAW&amp;n=518138&amp;dst=7446" TargetMode="External"/><Relationship Id="rId18" Type="http://schemas.openxmlformats.org/officeDocument/2006/relationships/hyperlink" Target="https://login.consultant.ru/link/?req=doc&amp;base=LAW&amp;n=439201&amp;dst=100237" TargetMode="External"/><Relationship Id="rId39" Type="http://schemas.openxmlformats.org/officeDocument/2006/relationships/hyperlink" Target="https://www.consultant.ru" TargetMode="External"/><Relationship Id="rId34" Type="http://schemas.openxmlformats.org/officeDocument/2006/relationships/hyperlink" Target="https://login.consultant.ru/link/?req=doc&amp;base=SOSZ&amp;n=290113&amp;dst=100046" TargetMode="External"/><Relationship Id="rId50" Type="http://schemas.openxmlformats.org/officeDocument/2006/relationships/hyperlink" Target="https://login.consultant.ru/link/?req=doc&amp;base=LAW&amp;n=221665&amp;dst=1805" TargetMode="External"/><Relationship Id="rId55" Type="http://schemas.openxmlformats.org/officeDocument/2006/relationships/hyperlink" Target="https://login.consultant.ru/link/?req=doc&amp;base=LAW&amp;n=286959&amp;dst=100237" TargetMode="External"/><Relationship Id="rId7" Type="http://schemas.openxmlformats.org/officeDocument/2006/relationships/hyperlink" Target="https://login.consultant.ru/link/?req=doc&amp;base=LAW&amp;n=515484&amp;dst=1805" TargetMode="External"/><Relationship Id="rId71" Type="http://schemas.openxmlformats.org/officeDocument/2006/relationships/hyperlink" Target="https://login.consultant.ru/link/?req=doc&amp;base=QUEST&amp;n=1804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5</Pages>
  <Words>4614</Words>
  <Characters>26304</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28</cp:revision>
  <dcterms:created xsi:type="dcterms:W3CDTF">2025-11-21T07:14:00Z</dcterms:created>
  <dcterms:modified xsi:type="dcterms:W3CDTF">2025-11-25T07:59:00Z</dcterms:modified>
</cp:coreProperties>
</file>